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386" w:rsidRDefault="00951386" w:rsidP="007E0758">
      <w:pPr>
        <w:spacing w:after="0" w:line="240" w:lineRule="auto"/>
        <w:jc w:val="center"/>
        <w:rPr>
          <w:rFonts w:ascii="Times New Roman" w:hAnsi="Times New Roman" w:cs="Times New Roman"/>
          <w:sz w:val="24"/>
          <w:szCs w:val="24"/>
        </w:rPr>
      </w:pPr>
      <w:bookmarkStart w:id="0" w:name="_GoBack"/>
      <w:bookmarkEnd w:id="0"/>
      <w:r>
        <w:rPr>
          <w:rFonts w:ascii="Times New Roman" w:hAnsi="Times New Roman" w:cs="Times New Roman"/>
          <w:noProof/>
          <w:sz w:val="24"/>
          <w:szCs w:val="24"/>
          <w:lang w:eastAsia="ru-RU"/>
        </w:rPr>
        <w:drawing>
          <wp:inline distT="0" distB="0" distL="0" distR="0" wp14:anchorId="509F2A1E">
            <wp:extent cx="640080" cy="798830"/>
            <wp:effectExtent l="0" t="0" r="762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798830"/>
                    </a:xfrm>
                    <a:prstGeom prst="rect">
                      <a:avLst/>
                    </a:prstGeom>
                    <a:noFill/>
                  </pic:spPr>
                </pic:pic>
              </a:graphicData>
            </a:graphic>
          </wp:inline>
        </w:drawing>
      </w:r>
    </w:p>
    <w:p w:rsidR="00951386" w:rsidRPr="00D66C27" w:rsidRDefault="00951386" w:rsidP="007E0758">
      <w:pPr>
        <w:spacing w:after="0" w:line="240" w:lineRule="auto"/>
        <w:jc w:val="center"/>
        <w:rPr>
          <w:rFonts w:ascii="Times New Roman" w:hAnsi="Times New Roman" w:cs="Times New Roman"/>
          <w:b/>
          <w:sz w:val="32"/>
          <w:szCs w:val="24"/>
        </w:rPr>
      </w:pPr>
      <w:r w:rsidRPr="00D66C27">
        <w:rPr>
          <w:rFonts w:ascii="Times New Roman" w:hAnsi="Times New Roman" w:cs="Times New Roman"/>
          <w:b/>
          <w:sz w:val="32"/>
          <w:szCs w:val="24"/>
        </w:rPr>
        <w:t>Д</w:t>
      </w:r>
      <w:r w:rsidR="0057659C" w:rsidRPr="00D66C27">
        <w:rPr>
          <w:rFonts w:ascii="Times New Roman" w:hAnsi="Times New Roman" w:cs="Times New Roman"/>
          <w:b/>
          <w:sz w:val="32"/>
          <w:szCs w:val="24"/>
        </w:rPr>
        <w:t xml:space="preserve"> </w:t>
      </w:r>
      <w:r w:rsidRPr="00D66C27">
        <w:rPr>
          <w:rFonts w:ascii="Times New Roman" w:hAnsi="Times New Roman" w:cs="Times New Roman"/>
          <w:b/>
          <w:sz w:val="32"/>
          <w:szCs w:val="24"/>
        </w:rPr>
        <w:t>У</w:t>
      </w:r>
      <w:r w:rsidR="0057659C" w:rsidRPr="00D66C27">
        <w:rPr>
          <w:rFonts w:ascii="Times New Roman" w:hAnsi="Times New Roman" w:cs="Times New Roman"/>
          <w:b/>
          <w:sz w:val="32"/>
          <w:szCs w:val="24"/>
        </w:rPr>
        <w:t xml:space="preserve"> </w:t>
      </w:r>
      <w:r w:rsidRPr="00D66C27">
        <w:rPr>
          <w:rFonts w:ascii="Times New Roman" w:hAnsi="Times New Roman" w:cs="Times New Roman"/>
          <w:b/>
          <w:sz w:val="32"/>
          <w:szCs w:val="24"/>
        </w:rPr>
        <w:t>М</w:t>
      </w:r>
      <w:r w:rsidR="0057659C" w:rsidRPr="00D66C27">
        <w:rPr>
          <w:rFonts w:ascii="Times New Roman" w:hAnsi="Times New Roman" w:cs="Times New Roman"/>
          <w:b/>
          <w:sz w:val="32"/>
          <w:szCs w:val="24"/>
        </w:rPr>
        <w:t xml:space="preserve"> </w:t>
      </w:r>
      <w:r w:rsidRPr="00D66C27">
        <w:rPr>
          <w:rFonts w:ascii="Times New Roman" w:hAnsi="Times New Roman" w:cs="Times New Roman"/>
          <w:b/>
          <w:sz w:val="32"/>
          <w:szCs w:val="24"/>
        </w:rPr>
        <w:t>А</w:t>
      </w:r>
    </w:p>
    <w:p w:rsidR="00951386" w:rsidRPr="00D66C27" w:rsidRDefault="00951386" w:rsidP="007E0758">
      <w:pPr>
        <w:spacing w:after="0" w:line="240" w:lineRule="auto"/>
        <w:jc w:val="center"/>
        <w:rPr>
          <w:rFonts w:ascii="Times New Roman" w:hAnsi="Times New Roman" w:cs="Times New Roman"/>
          <w:b/>
          <w:sz w:val="32"/>
          <w:szCs w:val="24"/>
        </w:rPr>
      </w:pPr>
      <w:r w:rsidRPr="00D66C27">
        <w:rPr>
          <w:rFonts w:ascii="Times New Roman" w:hAnsi="Times New Roman" w:cs="Times New Roman"/>
          <w:b/>
          <w:sz w:val="32"/>
          <w:szCs w:val="24"/>
        </w:rPr>
        <w:t>М А К С А Т И Х И Н С К О Г О</w:t>
      </w:r>
    </w:p>
    <w:p w:rsidR="00951386" w:rsidRPr="00D66C27" w:rsidRDefault="00951386" w:rsidP="007E0758">
      <w:pPr>
        <w:spacing w:after="0" w:line="240" w:lineRule="auto"/>
        <w:jc w:val="center"/>
        <w:rPr>
          <w:rFonts w:ascii="Times New Roman" w:hAnsi="Times New Roman" w:cs="Times New Roman"/>
          <w:b/>
          <w:sz w:val="32"/>
          <w:szCs w:val="24"/>
        </w:rPr>
      </w:pPr>
      <w:r w:rsidRPr="00D66C27">
        <w:rPr>
          <w:rFonts w:ascii="Times New Roman" w:hAnsi="Times New Roman" w:cs="Times New Roman"/>
          <w:b/>
          <w:sz w:val="32"/>
          <w:szCs w:val="24"/>
        </w:rPr>
        <w:t xml:space="preserve">М У Н И Ц И П А Л Ь Н О Г О  </w:t>
      </w:r>
      <w:proofErr w:type="spellStart"/>
      <w:proofErr w:type="gramStart"/>
      <w:r w:rsidRPr="00D66C27">
        <w:rPr>
          <w:rFonts w:ascii="Times New Roman" w:hAnsi="Times New Roman" w:cs="Times New Roman"/>
          <w:b/>
          <w:sz w:val="32"/>
          <w:szCs w:val="24"/>
        </w:rPr>
        <w:t>О</w:t>
      </w:r>
      <w:proofErr w:type="spellEnd"/>
      <w:proofErr w:type="gramEnd"/>
      <w:r w:rsidRPr="00D66C27">
        <w:rPr>
          <w:rFonts w:ascii="Times New Roman" w:hAnsi="Times New Roman" w:cs="Times New Roman"/>
          <w:b/>
          <w:sz w:val="32"/>
          <w:szCs w:val="24"/>
        </w:rPr>
        <w:t xml:space="preserve"> К Р У Г А</w:t>
      </w:r>
    </w:p>
    <w:p w:rsidR="00951386" w:rsidRPr="00D66C27" w:rsidRDefault="00951386" w:rsidP="007E0758">
      <w:pPr>
        <w:spacing w:after="0" w:line="240" w:lineRule="auto"/>
        <w:jc w:val="center"/>
        <w:rPr>
          <w:rFonts w:ascii="Times New Roman" w:hAnsi="Times New Roman" w:cs="Times New Roman"/>
          <w:b/>
          <w:sz w:val="32"/>
          <w:szCs w:val="24"/>
        </w:rPr>
      </w:pPr>
      <w:r w:rsidRPr="00D66C27">
        <w:rPr>
          <w:rFonts w:ascii="Times New Roman" w:hAnsi="Times New Roman" w:cs="Times New Roman"/>
          <w:b/>
          <w:sz w:val="32"/>
          <w:szCs w:val="24"/>
        </w:rPr>
        <w:t xml:space="preserve">Т В Е </w:t>
      </w:r>
      <w:proofErr w:type="gramStart"/>
      <w:r w:rsidRPr="00D66C27">
        <w:rPr>
          <w:rFonts w:ascii="Times New Roman" w:hAnsi="Times New Roman" w:cs="Times New Roman"/>
          <w:b/>
          <w:sz w:val="32"/>
          <w:szCs w:val="24"/>
        </w:rPr>
        <w:t>Р</w:t>
      </w:r>
      <w:proofErr w:type="gramEnd"/>
      <w:r w:rsidRPr="00D66C27">
        <w:rPr>
          <w:rFonts w:ascii="Times New Roman" w:hAnsi="Times New Roman" w:cs="Times New Roman"/>
          <w:b/>
          <w:sz w:val="32"/>
          <w:szCs w:val="24"/>
        </w:rPr>
        <w:t xml:space="preserve"> С К О </w:t>
      </w:r>
      <w:r w:rsidR="0053126B" w:rsidRPr="00D66C27">
        <w:rPr>
          <w:rFonts w:ascii="Times New Roman" w:hAnsi="Times New Roman" w:cs="Times New Roman"/>
          <w:b/>
          <w:sz w:val="32"/>
          <w:szCs w:val="24"/>
        </w:rPr>
        <w:t>Й  О</w:t>
      </w:r>
      <w:r w:rsidRPr="00D66C27">
        <w:rPr>
          <w:rFonts w:ascii="Times New Roman" w:hAnsi="Times New Roman" w:cs="Times New Roman"/>
          <w:b/>
          <w:sz w:val="32"/>
          <w:szCs w:val="24"/>
        </w:rPr>
        <w:t xml:space="preserve"> Б Л А С Т И</w:t>
      </w:r>
    </w:p>
    <w:p w:rsidR="00951386" w:rsidRDefault="00E5491C" w:rsidP="007E0758">
      <w:pPr>
        <w:spacing w:after="0" w:line="240" w:lineRule="auto"/>
        <w:jc w:val="center"/>
        <w:rPr>
          <w:rFonts w:ascii="Times New Roman" w:hAnsi="Times New Roman" w:cs="Times New Roman"/>
          <w:b/>
          <w:sz w:val="24"/>
          <w:szCs w:val="24"/>
        </w:rPr>
      </w:pPr>
      <w:r>
        <w:rPr>
          <w:rFonts w:ascii="Times New Roman" w:hAnsi="Times New Roman" w:cs="Times New Roman"/>
          <w:b/>
          <w:sz w:val="32"/>
          <w:szCs w:val="24"/>
        </w:rPr>
        <w:pict>
          <v:rect id="_x0000_i1025" style="width:462.1pt;height:1.5pt" o:hrpct="0" o:hralign="center" o:hrstd="t" o:hrnoshade="t" o:hr="t" fillcolor="black [3213]" stroked="f"/>
        </w:pict>
      </w:r>
    </w:p>
    <w:p w:rsidR="00951386" w:rsidRPr="00A92FFB" w:rsidRDefault="00951386" w:rsidP="007E0758">
      <w:pPr>
        <w:spacing w:after="0" w:line="240" w:lineRule="auto"/>
        <w:jc w:val="center"/>
        <w:rPr>
          <w:rFonts w:ascii="Times New Roman" w:hAnsi="Times New Roman" w:cs="Times New Roman"/>
          <w:b/>
          <w:sz w:val="16"/>
          <w:szCs w:val="24"/>
        </w:rPr>
      </w:pPr>
    </w:p>
    <w:p w:rsidR="00951386" w:rsidRPr="00A92FFB" w:rsidRDefault="00951386" w:rsidP="007E0758">
      <w:pPr>
        <w:spacing w:after="0" w:line="240" w:lineRule="auto"/>
        <w:jc w:val="center"/>
        <w:rPr>
          <w:rFonts w:ascii="Times New Roman" w:hAnsi="Times New Roman" w:cs="Times New Roman"/>
          <w:b/>
          <w:sz w:val="28"/>
          <w:szCs w:val="24"/>
        </w:rPr>
      </w:pPr>
      <w:proofErr w:type="gramStart"/>
      <w:r w:rsidRPr="00A92FFB">
        <w:rPr>
          <w:rFonts w:ascii="Times New Roman" w:hAnsi="Times New Roman" w:cs="Times New Roman"/>
          <w:b/>
          <w:sz w:val="28"/>
          <w:szCs w:val="24"/>
        </w:rPr>
        <w:t>Р</w:t>
      </w:r>
      <w:proofErr w:type="gramEnd"/>
      <w:r w:rsidRPr="00A92FFB">
        <w:rPr>
          <w:rFonts w:ascii="Times New Roman" w:hAnsi="Times New Roman" w:cs="Times New Roman"/>
          <w:b/>
          <w:sz w:val="28"/>
          <w:szCs w:val="24"/>
        </w:rPr>
        <w:t xml:space="preserve"> Е Ш Е Н И Е</w:t>
      </w:r>
    </w:p>
    <w:p w:rsidR="00951386" w:rsidRDefault="00951386" w:rsidP="00951386">
      <w:pPr>
        <w:spacing w:after="0" w:line="240" w:lineRule="auto"/>
        <w:ind w:left="-567" w:firstLine="709"/>
        <w:jc w:val="center"/>
        <w:rPr>
          <w:rFonts w:ascii="Times New Roman" w:hAnsi="Times New Roman" w:cs="Times New Roman"/>
          <w:b/>
          <w:sz w:val="24"/>
          <w:szCs w:val="24"/>
        </w:rPr>
      </w:pPr>
    </w:p>
    <w:p w:rsidR="00951386" w:rsidRDefault="00951386" w:rsidP="00951386">
      <w:pPr>
        <w:spacing w:after="0" w:line="240" w:lineRule="auto"/>
        <w:ind w:left="-567" w:firstLine="709"/>
        <w:jc w:val="center"/>
        <w:rPr>
          <w:rFonts w:ascii="Times New Roman" w:hAnsi="Times New Roman" w:cs="Times New Roman"/>
          <w:b/>
          <w:sz w:val="24"/>
          <w:szCs w:val="24"/>
        </w:rPr>
      </w:pPr>
    </w:p>
    <w:p w:rsidR="00951386" w:rsidRDefault="00727466" w:rsidP="00951386">
      <w:pPr>
        <w:spacing w:after="0" w:line="240" w:lineRule="auto"/>
        <w:ind w:left="-567" w:firstLine="709"/>
        <w:rPr>
          <w:rFonts w:ascii="Times New Roman" w:hAnsi="Times New Roman" w:cs="Times New Roman"/>
          <w:sz w:val="24"/>
          <w:szCs w:val="24"/>
        </w:rPr>
      </w:pPr>
      <w:r>
        <w:rPr>
          <w:rFonts w:ascii="Times New Roman" w:hAnsi="Times New Roman" w:cs="Times New Roman"/>
          <w:sz w:val="24"/>
          <w:szCs w:val="24"/>
        </w:rPr>
        <w:t xml:space="preserve">От </w:t>
      </w:r>
      <w:r w:rsidR="00C17CF9">
        <w:rPr>
          <w:rFonts w:ascii="Times New Roman" w:hAnsi="Times New Roman" w:cs="Times New Roman"/>
          <w:sz w:val="24"/>
          <w:szCs w:val="24"/>
        </w:rPr>
        <w:t>09</w:t>
      </w:r>
      <w:r w:rsidR="00FE3CFC">
        <w:rPr>
          <w:rFonts w:ascii="Times New Roman" w:hAnsi="Times New Roman" w:cs="Times New Roman"/>
          <w:sz w:val="24"/>
          <w:szCs w:val="24"/>
        </w:rPr>
        <w:t>.</w:t>
      </w:r>
      <w:r w:rsidR="00162EB1">
        <w:rPr>
          <w:rFonts w:ascii="Times New Roman" w:hAnsi="Times New Roman" w:cs="Times New Roman"/>
          <w:sz w:val="24"/>
          <w:szCs w:val="24"/>
        </w:rPr>
        <w:t>0</w:t>
      </w:r>
      <w:r w:rsidR="00C17CF9">
        <w:rPr>
          <w:rFonts w:ascii="Times New Roman" w:hAnsi="Times New Roman" w:cs="Times New Roman"/>
          <w:sz w:val="24"/>
          <w:szCs w:val="24"/>
        </w:rPr>
        <w:t>7</w:t>
      </w:r>
      <w:r w:rsidR="00F058AF">
        <w:rPr>
          <w:rFonts w:ascii="Times New Roman" w:hAnsi="Times New Roman" w:cs="Times New Roman"/>
          <w:sz w:val="24"/>
          <w:szCs w:val="24"/>
        </w:rPr>
        <w:t>.</w:t>
      </w:r>
      <w:r w:rsidR="00EC00E6">
        <w:rPr>
          <w:rFonts w:ascii="Times New Roman" w:hAnsi="Times New Roman" w:cs="Times New Roman"/>
          <w:sz w:val="24"/>
          <w:szCs w:val="24"/>
        </w:rPr>
        <w:t>2026</w:t>
      </w:r>
      <w:r w:rsidR="009F662E">
        <w:rPr>
          <w:rFonts w:ascii="Times New Roman" w:hAnsi="Times New Roman" w:cs="Times New Roman"/>
          <w:sz w:val="24"/>
          <w:szCs w:val="24"/>
        </w:rPr>
        <w:t xml:space="preserve"> </w:t>
      </w:r>
      <w:r w:rsidR="00951386">
        <w:rPr>
          <w:rFonts w:ascii="Times New Roman" w:hAnsi="Times New Roman" w:cs="Times New Roman"/>
          <w:sz w:val="24"/>
          <w:szCs w:val="24"/>
        </w:rPr>
        <w:t xml:space="preserve">                                                                          </w:t>
      </w:r>
      <w:r w:rsidR="00F058AF">
        <w:rPr>
          <w:rFonts w:ascii="Times New Roman" w:hAnsi="Times New Roman" w:cs="Times New Roman"/>
          <w:sz w:val="24"/>
          <w:szCs w:val="24"/>
        </w:rPr>
        <w:t xml:space="preserve">                                      </w:t>
      </w:r>
      <w:r w:rsidR="009F662E">
        <w:rPr>
          <w:rFonts w:ascii="Times New Roman" w:hAnsi="Times New Roman" w:cs="Times New Roman"/>
          <w:sz w:val="24"/>
          <w:szCs w:val="24"/>
        </w:rPr>
        <w:t xml:space="preserve">     </w:t>
      </w:r>
      <w:r w:rsidR="00FE3CFC">
        <w:rPr>
          <w:rFonts w:ascii="Times New Roman" w:hAnsi="Times New Roman" w:cs="Times New Roman"/>
          <w:sz w:val="24"/>
          <w:szCs w:val="24"/>
        </w:rPr>
        <w:t xml:space="preserve">№ </w:t>
      </w:r>
      <w:r w:rsidR="00C17CF9">
        <w:rPr>
          <w:rFonts w:ascii="Times New Roman" w:hAnsi="Times New Roman" w:cs="Times New Roman"/>
          <w:sz w:val="24"/>
          <w:szCs w:val="24"/>
        </w:rPr>
        <w:t>259</w:t>
      </w:r>
    </w:p>
    <w:p w:rsidR="0011628D" w:rsidRPr="0011628D" w:rsidRDefault="0011628D" w:rsidP="0011628D">
      <w:pPr>
        <w:spacing w:after="0" w:line="240" w:lineRule="auto"/>
        <w:rPr>
          <w:rFonts w:ascii="Times New Roman" w:eastAsia="Calibri" w:hAnsi="Times New Roman" w:cs="Times New Roman"/>
          <w:sz w:val="24"/>
          <w:szCs w:val="24"/>
        </w:rPr>
      </w:pPr>
    </w:p>
    <w:tbl>
      <w:tblPr>
        <w:tblW w:w="4361" w:type="dxa"/>
        <w:tblLook w:val="04A0" w:firstRow="1" w:lastRow="0" w:firstColumn="1" w:lastColumn="0" w:noHBand="0" w:noVBand="1"/>
      </w:tblPr>
      <w:tblGrid>
        <w:gridCol w:w="4361"/>
      </w:tblGrid>
      <w:tr w:rsidR="00162EB1" w:rsidRPr="00162EB1" w:rsidTr="00162EB1">
        <w:tc>
          <w:tcPr>
            <w:tcW w:w="4361" w:type="dxa"/>
            <w:shd w:val="clear" w:color="auto" w:fill="auto"/>
          </w:tcPr>
          <w:p w:rsidR="00162EB1" w:rsidRPr="00162EB1" w:rsidRDefault="00162EB1" w:rsidP="00162EB1">
            <w:pPr>
              <w:spacing w:after="0" w:line="240" w:lineRule="auto"/>
              <w:jc w:val="center"/>
              <w:rPr>
                <w:rFonts w:ascii="Times New Roman" w:eastAsia="Times New Roman" w:hAnsi="Times New Roman" w:cs="Times New Roman"/>
                <w:b/>
                <w:sz w:val="24"/>
                <w:lang w:eastAsia="ru-RU"/>
              </w:rPr>
            </w:pPr>
          </w:p>
          <w:p w:rsidR="00162EB1" w:rsidRDefault="00162EB1" w:rsidP="00162EB1">
            <w:pPr>
              <w:autoSpaceDE w:val="0"/>
              <w:autoSpaceDN w:val="0"/>
              <w:adjustRightInd w:val="0"/>
              <w:spacing w:after="0" w:line="240" w:lineRule="auto"/>
              <w:jc w:val="both"/>
              <w:rPr>
                <w:rFonts w:ascii="Times New Roman" w:eastAsia="Times New Roman" w:hAnsi="Times New Roman" w:cs="Arial"/>
                <w:b/>
                <w:sz w:val="24"/>
                <w:szCs w:val="28"/>
                <w:lang w:eastAsia="ru-RU"/>
              </w:rPr>
            </w:pPr>
            <w:r w:rsidRPr="00162EB1">
              <w:rPr>
                <w:rFonts w:ascii="Times New Roman" w:eastAsia="Times New Roman" w:hAnsi="Times New Roman" w:cs="Times New Roman"/>
                <w:b/>
                <w:sz w:val="24"/>
                <w:szCs w:val="28"/>
                <w:lang w:eastAsia="ru-RU"/>
              </w:rPr>
              <w:t>Об утверждении П</w:t>
            </w:r>
            <w:r w:rsidRPr="00162EB1">
              <w:rPr>
                <w:rFonts w:ascii="Times New Roman" w:eastAsia="Times New Roman" w:hAnsi="Times New Roman" w:cs="Arial"/>
                <w:b/>
                <w:sz w:val="24"/>
                <w:szCs w:val="28"/>
                <w:lang w:eastAsia="ru-RU"/>
              </w:rPr>
              <w:t xml:space="preserve">орядка назначения и проведения публичных слушаний в </w:t>
            </w:r>
            <w:r>
              <w:rPr>
                <w:rFonts w:ascii="Times New Roman" w:eastAsia="Times New Roman" w:hAnsi="Times New Roman" w:cs="Arial"/>
                <w:b/>
                <w:sz w:val="24"/>
                <w:szCs w:val="28"/>
                <w:lang w:eastAsia="ru-RU"/>
              </w:rPr>
              <w:t xml:space="preserve">Максатихинском </w:t>
            </w:r>
            <w:r w:rsidRPr="00162EB1">
              <w:rPr>
                <w:rFonts w:ascii="Times New Roman" w:eastAsia="Times New Roman" w:hAnsi="Times New Roman" w:cs="Arial"/>
                <w:b/>
                <w:sz w:val="24"/>
                <w:szCs w:val="28"/>
                <w:lang w:eastAsia="ru-RU"/>
              </w:rPr>
              <w:t>муниципальном округе Тверской области</w:t>
            </w:r>
          </w:p>
          <w:p w:rsidR="00162EB1" w:rsidRPr="00162EB1" w:rsidRDefault="00162EB1" w:rsidP="00162EB1">
            <w:pPr>
              <w:autoSpaceDE w:val="0"/>
              <w:autoSpaceDN w:val="0"/>
              <w:adjustRightInd w:val="0"/>
              <w:spacing w:after="0" w:line="240" w:lineRule="auto"/>
              <w:jc w:val="both"/>
              <w:rPr>
                <w:rFonts w:ascii="Times New Roman" w:eastAsia="Times New Roman" w:hAnsi="Times New Roman" w:cs="Arial"/>
                <w:b/>
                <w:sz w:val="24"/>
                <w:szCs w:val="28"/>
                <w:lang w:eastAsia="ru-RU"/>
              </w:rPr>
            </w:pPr>
          </w:p>
          <w:p w:rsidR="00162EB1" w:rsidRPr="00162EB1" w:rsidRDefault="00162EB1" w:rsidP="00162EB1">
            <w:pPr>
              <w:widowControl w:val="0"/>
              <w:tabs>
                <w:tab w:val="left" w:pos="4358"/>
              </w:tabs>
              <w:spacing w:after="0" w:line="240" w:lineRule="auto"/>
              <w:ind w:right="-2"/>
              <w:jc w:val="right"/>
              <w:rPr>
                <w:rFonts w:ascii="Times New Roman" w:eastAsia="Times New Roman" w:hAnsi="Times New Roman" w:cs="Times New Roman"/>
                <w:sz w:val="24"/>
                <w:szCs w:val="28"/>
                <w:lang w:eastAsia="ru-RU"/>
              </w:rPr>
            </w:pPr>
          </w:p>
        </w:tc>
      </w:tr>
    </w:tbl>
    <w:p w:rsidR="005F7432" w:rsidRDefault="00162EB1" w:rsidP="005F7432">
      <w:pPr>
        <w:widowControl w:val="0"/>
        <w:tabs>
          <w:tab w:val="left" w:pos="10205"/>
        </w:tabs>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hint="eastAsia"/>
          <w:sz w:val="24"/>
          <w:szCs w:val="24"/>
          <w:lang w:eastAsia="ru-RU"/>
        </w:rPr>
        <w:t>Руководствуясь</w:t>
      </w:r>
      <w:r w:rsidRPr="00162EB1">
        <w:rPr>
          <w:rFonts w:ascii="Times New Roman" w:eastAsia="Times New Roman" w:hAnsi="Times New Roman" w:cs="Times New Roman"/>
          <w:sz w:val="24"/>
          <w:szCs w:val="24"/>
          <w:lang w:eastAsia="ru-RU"/>
        </w:rPr>
        <w:t xml:space="preserve"> </w:t>
      </w:r>
      <w:r w:rsidRPr="00162EB1">
        <w:rPr>
          <w:rFonts w:ascii="Times New Roman" w:eastAsia="Times New Roman" w:hAnsi="Times New Roman" w:cs="Times New Roman" w:hint="eastAsia"/>
          <w:sz w:val="24"/>
          <w:szCs w:val="24"/>
          <w:lang w:eastAsia="ru-RU"/>
        </w:rPr>
        <w:t>Федеральным</w:t>
      </w:r>
      <w:r w:rsidRPr="00162EB1">
        <w:rPr>
          <w:rFonts w:ascii="Times New Roman" w:eastAsia="Times New Roman" w:hAnsi="Times New Roman" w:cs="Times New Roman"/>
          <w:sz w:val="24"/>
          <w:szCs w:val="24"/>
          <w:lang w:eastAsia="ru-RU"/>
        </w:rPr>
        <w:t xml:space="preserve"> </w:t>
      </w:r>
      <w:r w:rsidRPr="00162EB1">
        <w:rPr>
          <w:rFonts w:ascii="Times New Roman" w:eastAsia="Times New Roman" w:hAnsi="Times New Roman" w:cs="Times New Roman" w:hint="eastAsia"/>
          <w:sz w:val="24"/>
          <w:szCs w:val="24"/>
          <w:lang w:eastAsia="ru-RU"/>
        </w:rPr>
        <w:t>законом</w:t>
      </w:r>
      <w:r w:rsidRPr="00162EB1">
        <w:rPr>
          <w:rFonts w:ascii="Times New Roman" w:eastAsia="Times New Roman" w:hAnsi="Times New Roman" w:cs="Times New Roman"/>
          <w:sz w:val="24"/>
          <w:szCs w:val="24"/>
          <w:lang w:eastAsia="ru-RU"/>
        </w:rPr>
        <w:t xml:space="preserve"> от 20.03.2025 № 33-ФЗ «Об общих принципах организации местного самоуправления в единой системе публичной власти», законом Тверской области от 03.03.2026 № 4-</w:t>
      </w:r>
      <w:proofErr w:type="spellStart"/>
      <w:r w:rsidRPr="00162EB1">
        <w:rPr>
          <w:rFonts w:ascii="Times New Roman" w:eastAsia="Times New Roman" w:hAnsi="Times New Roman" w:cs="Times New Roman"/>
          <w:sz w:val="24"/>
          <w:szCs w:val="24"/>
          <w:lang w:eastAsia="ru-RU"/>
        </w:rPr>
        <w:t>ЗО</w:t>
      </w:r>
      <w:proofErr w:type="spellEnd"/>
      <w:r w:rsidRPr="00162EB1">
        <w:rPr>
          <w:rFonts w:ascii="Times New Roman" w:eastAsia="Times New Roman" w:hAnsi="Times New Roman" w:cs="Times New Roman"/>
          <w:sz w:val="24"/>
          <w:szCs w:val="24"/>
          <w:lang w:eastAsia="ru-RU"/>
        </w:rPr>
        <w:t xml:space="preserve"> «О порядке назначения и проведения публичных слушаний в муниципальных образованиях Тверской области»</w:t>
      </w:r>
      <w:r>
        <w:rPr>
          <w:rFonts w:ascii="Times New Roman" w:eastAsia="Times New Roman" w:hAnsi="Times New Roman" w:cs="Times New Roman"/>
          <w:sz w:val="24"/>
          <w:szCs w:val="24"/>
          <w:lang w:eastAsia="ru-RU"/>
        </w:rPr>
        <w:t xml:space="preserve">, Уставом Максатихинского муниципального округа,  </w:t>
      </w:r>
    </w:p>
    <w:p w:rsidR="005F7432" w:rsidRDefault="005F7432" w:rsidP="005F7432">
      <w:pPr>
        <w:widowControl w:val="0"/>
        <w:tabs>
          <w:tab w:val="left" w:pos="10205"/>
        </w:tabs>
        <w:spacing w:after="0" w:line="240" w:lineRule="auto"/>
        <w:ind w:firstLine="709"/>
        <w:jc w:val="both"/>
        <w:rPr>
          <w:rFonts w:ascii="Times New Roman" w:eastAsia="Times New Roman" w:hAnsi="Times New Roman" w:cs="Times New Roman"/>
          <w:sz w:val="24"/>
          <w:szCs w:val="24"/>
          <w:lang w:eastAsia="ru-RU"/>
        </w:rPr>
      </w:pPr>
    </w:p>
    <w:p w:rsidR="005F7432" w:rsidRDefault="005F7432" w:rsidP="00E96D07">
      <w:pPr>
        <w:spacing w:after="0" w:line="240" w:lineRule="auto"/>
        <w:jc w:val="center"/>
        <w:rPr>
          <w:rFonts w:ascii="Times New Roman" w:eastAsia="Times New Roman" w:hAnsi="Times New Roman"/>
          <w:b/>
          <w:sz w:val="24"/>
          <w:szCs w:val="24"/>
        </w:rPr>
      </w:pPr>
      <w:r w:rsidRPr="00E96D07">
        <w:rPr>
          <w:rFonts w:ascii="Times New Roman" w:eastAsia="Times New Roman" w:hAnsi="Times New Roman"/>
          <w:b/>
          <w:sz w:val="24"/>
          <w:szCs w:val="24"/>
        </w:rPr>
        <w:t xml:space="preserve">ДУМА  МАКСАТИХИНСКОГО </w:t>
      </w:r>
    </w:p>
    <w:p w:rsidR="005F7432" w:rsidRPr="00E96D07" w:rsidRDefault="005F7432" w:rsidP="00E96D07">
      <w:pPr>
        <w:spacing w:after="0" w:line="240" w:lineRule="auto"/>
        <w:jc w:val="center"/>
        <w:rPr>
          <w:rFonts w:ascii="Times New Roman" w:eastAsia="Times New Roman" w:hAnsi="Times New Roman"/>
          <w:b/>
          <w:sz w:val="24"/>
          <w:szCs w:val="24"/>
        </w:rPr>
      </w:pPr>
      <w:r w:rsidRPr="00E96D07">
        <w:rPr>
          <w:rFonts w:ascii="Times New Roman" w:eastAsia="Times New Roman" w:hAnsi="Times New Roman"/>
          <w:b/>
          <w:sz w:val="24"/>
          <w:szCs w:val="24"/>
        </w:rPr>
        <w:t>МУНИЦИПАЛЬНОГО ОКРУГА  РЕШИЛА:</w:t>
      </w:r>
    </w:p>
    <w:p w:rsidR="005F7432" w:rsidRDefault="005F7432" w:rsidP="005F7432">
      <w:pPr>
        <w:widowControl w:val="0"/>
        <w:tabs>
          <w:tab w:val="left" w:pos="10205"/>
        </w:tabs>
        <w:spacing w:after="0" w:line="240" w:lineRule="auto"/>
        <w:ind w:firstLine="709"/>
        <w:jc w:val="both"/>
        <w:rPr>
          <w:rFonts w:ascii="Times New Roman" w:eastAsia="Times New Roman" w:hAnsi="Times New Roman" w:cs="Times New Roman"/>
          <w:sz w:val="24"/>
          <w:szCs w:val="24"/>
          <w:lang w:eastAsia="ru-RU"/>
        </w:rPr>
      </w:pPr>
    </w:p>
    <w:p w:rsidR="00162EB1" w:rsidRPr="00162EB1" w:rsidRDefault="005F7432" w:rsidP="005F7432">
      <w:pPr>
        <w:widowControl w:val="0"/>
        <w:tabs>
          <w:tab w:val="left" w:pos="10205"/>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162EB1" w:rsidRPr="00162EB1">
        <w:rPr>
          <w:rFonts w:ascii="Times New Roman" w:eastAsia="Times New Roman" w:hAnsi="Times New Roman" w:cs="Times New Roman"/>
          <w:sz w:val="24"/>
          <w:szCs w:val="24"/>
          <w:lang w:eastAsia="ru-RU"/>
        </w:rPr>
        <w:t>Утвердить Порядок назначения и проведения публичных слушаний в</w:t>
      </w:r>
      <w:r>
        <w:rPr>
          <w:rFonts w:ascii="Times New Roman" w:eastAsia="Times New Roman" w:hAnsi="Times New Roman" w:cs="Times New Roman"/>
          <w:sz w:val="24"/>
          <w:szCs w:val="24"/>
          <w:lang w:eastAsia="ru-RU"/>
        </w:rPr>
        <w:t xml:space="preserve"> Максатихинском </w:t>
      </w:r>
      <w:r w:rsidR="00162EB1" w:rsidRPr="00162EB1">
        <w:rPr>
          <w:rFonts w:ascii="Times New Roman" w:eastAsia="Times New Roman" w:hAnsi="Times New Roman" w:cs="Times New Roman"/>
          <w:sz w:val="24"/>
          <w:szCs w:val="24"/>
          <w:lang w:eastAsia="ru-RU"/>
        </w:rPr>
        <w:t xml:space="preserve"> муниципальном округе Тверской области (прилагается).  </w:t>
      </w:r>
    </w:p>
    <w:p w:rsidR="00162EB1" w:rsidRPr="00162EB1" w:rsidRDefault="00162EB1" w:rsidP="005F7432">
      <w:pPr>
        <w:tabs>
          <w:tab w:val="left" w:pos="0"/>
          <w:tab w:val="left" w:pos="426"/>
        </w:tabs>
        <w:suppressAutoHyphens/>
        <w:spacing w:after="0" w:line="240" w:lineRule="auto"/>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ab/>
      </w:r>
      <w:r w:rsidRPr="00162EB1">
        <w:rPr>
          <w:rFonts w:ascii="Times New Roman" w:eastAsia="Times New Roman" w:hAnsi="Times New Roman" w:cs="Times New Roman"/>
          <w:sz w:val="24"/>
          <w:szCs w:val="24"/>
          <w:lang w:eastAsia="ru-RU"/>
        </w:rPr>
        <w:tab/>
        <w:t>2. Пр</w:t>
      </w:r>
      <w:r w:rsidR="00CD6A11">
        <w:rPr>
          <w:rFonts w:ascii="Times New Roman" w:eastAsia="Times New Roman" w:hAnsi="Times New Roman" w:cs="Times New Roman"/>
          <w:sz w:val="24"/>
          <w:szCs w:val="24"/>
          <w:lang w:eastAsia="ru-RU"/>
        </w:rPr>
        <w:t>изнать утратившими силу решение Думы Максатихинского муниципального округа Тверской области от 05.10.2022 № 15 «Об утверждении Порядка организации и проведения публичных слушаний в муниципальном образовании Максатихинский муниципальный округ».</w:t>
      </w:r>
    </w:p>
    <w:p w:rsidR="00162EB1" w:rsidRPr="00162EB1" w:rsidRDefault="00162EB1" w:rsidP="00CD6A11">
      <w:pPr>
        <w:tabs>
          <w:tab w:val="left" w:pos="0"/>
          <w:tab w:val="left" w:pos="426"/>
        </w:tabs>
        <w:suppressAutoHyphens/>
        <w:spacing w:after="0" w:line="240" w:lineRule="auto"/>
        <w:jc w:val="both"/>
        <w:rPr>
          <w:rFonts w:ascii="Times New Roman" w:eastAsia="Times New Roman" w:hAnsi="Times New Roman" w:cs="Times New Roman"/>
          <w:sz w:val="28"/>
          <w:szCs w:val="24"/>
          <w:lang w:eastAsia="ru-RU"/>
        </w:rPr>
      </w:pPr>
      <w:r w:rsidRPr="00162EB1">
        <w:rPr>
          <w:rFonts w:ascii="Times New Roman" w:eastAsia="Times New Roman" w:hAnsi="Times New Roman" w:cs="Times New Roman"/>
          <w:sz w:val="24"/>
          <w:szCs w:val="24"/>
          <w:lang w:eastAsia="ru-RU"/>
        </w:rPr>
        <w:t xml:space="preserve"> </w:t>
      </w:r>
      <w:r w:rsidRPr="00162EB1">
        <w:rPr>
          <w:rFonts w:ascii="Times New Roman" w:eastAsia="Times New Roman" w:hAnsi="Times New Roman" w:cs="Times New Roman"/>
          <w:sz w:val="24"/>
          <w:szCs w:val="24"/>
          <w:lang w:eastAsia="ru-RU"/>
        </w:rPr>
        <w:tab/>
      </w:r>
      <w:r w:rsidRPr="00162EB1">
        <w:rPr>
          <w:rFonts w:ascii="Times New Roman" w:eastAsia="Times New Roman" w:hAnsi="Times New Roman" w:cs="Times New Roman"/>
          <w:sz w:val="24"/>
          <w:szCs w:val="24"/>
          <w:lang w:eastAsia="ru-RU"/>
        </w:rPr>
        <w:tab/>
        <w:t xml:space="preserve">3. </w:t>
      </w:r>
      <w:r w:rsidRPr="00162EB1">
        <w:rPr>
          <w:rFonts w:ascii="Times New Roman" w:eastAsia="Times New Roman" w:hAnsi="Times New Roman" w:cs="Times New Roman" w:hint="eastAsia"/>
          <w:sz w:val="24"/>
          <w:szCs w:val="24"/>
          <w:lang w:eastAsia="ru-RU"/>
        </w:rPr>
        <w:t>Настоящее</w:t>
      </w:r>
      <w:r w:rsidRPr="00162EB1">
        <w:rPr>
          <w:rFonts w:ascii="Times New Roman" w:eastAsia="Times New Roman" w:hAnsi="Times New Roman" w:cs="Times New Roman"/>
          <w:sz w:val="24"/>
          <w:szCs w:val="24"/>
          <w:lang w:eastAsia="ru-RU"/>
        </w:rPr>
        <w:t xml:space="preserve"> </w:t>
      </w:r>
      <w:r w:rsidRPr="00162EB1">
        <w:rPr>
          <w:rFonts w:ascii="Times New Roman" w:eastAsia="Times New Roman" w:hAnsi="Times New Roman" w:cs="Times New Roman" w:hint="eastAsia"/>
          <w:sz w:val="24"/>
          <w:szCs w:val="24"/>
          <w:lang w:eastAsia="ru-RU"/>
        </w:rPr>
        <w:t>решение</w:t>
      </w:r>
      <w:r w:rsidRPr="00162EB1">
        <w:rPr>
          <w:rFonts w:ascii="Times New Roman" w:eastAsia="Times New Roman" w:hAnsi="Times New Roman" w:cs="Times New Roman"/>
          <w:sz w:val="24"/>
          <w:szCs w:val="24"/>
          <w:lang w:eastAsia="ru-RU"/>
        </w:rPr>
        <w:t xml:space="preserve"> </w:t>
      </w:r>
      <w:r w:rsidRPr="00162EB1">
        <w:rPr>
          <w:rFonts w:ascii="Times New Roman" w:eastAsia="Times New Roman" w:hAnsi="Times New Roman" w:cs="Times New Roman" w:hint="eastAsia"/>
          <w:sz w:val="24"/>
          <w:szCs w:val="24"/>
          <w:lang w:eastAsia="ru-RU"/>
        </w:rPr>
        <w:t>вступает</w:t>
      </w:r>
      <w:r w:rsidRPr="00162EB1">
        <w:rPr>
          <w:rFonts w:ascii="Times New Roman" w:eastAsia="Times New Roman" w:hAnsi="Times New Roman" w:cs="Times New Roman"/>
          <w:sz w:val="24"/>
          <w:szCs w:val="24"/>
          <w:lang w:eastAsia="ru-RU"/>
        </w:rPr>
        <w:t xml:space="preserve"> </w:t>
      </w:r>
      <w:r w:rsidRPr="00162EB1">
        <w:rPr>
          <w:rFonts w:ascii="Times New Roman" w:eastAsia="Times New Roman" w:hAnsi="Times New Roman" w:cs="Times New Roman" w:hint="eastAsia"/>
          <w:sz w:val="24"/>
          <w:szCs w:val="24"/>
          <w:lang w:eastAsia="ru-RU"/>
        </w:rPr>
        <w:t>в</w:t>
      </w:r>
      <w:r w:rsidRPr="00162EB1">
        <w:rPr>
          <w:rFonts w:ascii="Times New Roman" w:eastAsia="Times New Roman" w:hAnsi="Times New Roman" w:cs="Times New Roman"/>
          <w:sz w:val="24"/>
          <w:szCs w:val="24"/>
          <w:lang w:eastAsia="ru-RU"/>
        </w:rPr>
        <w:t xml:space="preserve"> </w:t>
      </w:r>
      <w:r w:rsidRPr="00162EB1">
        <w:rPr>
          <w:rFonts w:ascii="Times New Roman" w:eastAsia="Times New Roman" w:hAnsi="Times New Roman" w:cs="Times New Roman" w:hint="eastAsia"/>
          <w:sz w:val="24"/>
          <w:szCs w:val="24"/>
          <w:lang w:eastAsia="ru-RU"/>
        </w:rPr>
        <w:t>силу</w:t>
      </w:r>
      <w:r w:rsidRPr="00162EB1">
        <w:rPr>
          <w:rFonts w:ascii="Times New Roman" w:eastAsia="Times New Roman" w:hAnsi="Times New Roman" w:cs="Times New Roman"/>
          <w:sz w:val="24"/>
          <w:szCs w:val="24"/>
          <w:lang w:eastAsia="ru-RU"/>
        </w:rPr>
        <w:t xml:space="preserve"> со дня </w:t>
      </w:r>
      <w:r w:rsidRPr="00162EB1">
        <w:rPr>
          <w:rFonts w:ascii="Times New Roman" w:eastAsia="Times New Roman" w:hAnsi="Times New Roman" w:cs="Times New Roman" w:hint="eastAsia"/>
          <w:sz w:val="24"/>
          <w:szCs w:val="24"/>
          <w:lang w:eastAsia="ru-RU"/>
        </w:rPr>
        <w:t>его</w:t>
      </w:r>
      <w:r w:rsidRPr="00162EB1">
        <w:rPr>
          <w:rFonts w:ascii="Times New Roman" w:eastAsia="Times New Roman" w:hAnsi="Times New Roman" w:cs="Times New Roman"/>
          <w:sz w:val="24"/>
          <w:szCs w:val="24"/>
          <w:lang w:eastAsia="ru-RU"/>
        </w:rPr>
        <w:t xml:space="preserve"> </w:t>
      </w:r>
      <w:r w:rsidRPr="00162EB1">
        <w:rPr>
          <w:rFonts w:ascii="Times New Roman" w:eastAsia="Times New Roman" w:hAnsi="Times New Roman" w:cs="Times New Roman" w:hint="eastAsia"/>
          <w:sz w:val="24"/>
          <w:szCs w:val="24"/>
          <w:lang w:eastAsia="ru-RU"/>
        </w:rPr>
        <w:t>официального</w:t>
      </w:r>
      <w:r w:rsidRPr="00162EB1">
        <w:rPr>
          <w:rFonts w:ascii="Times New Roman" w:eastAsia="Times New Roman" w:hAnsi="Times New Roman" w:cs="Times New Roman"/>
          <w:sz w:val="24"/>
          <w:szCs w:val="24"/>
          <w:lang w:eastAsia="ru-RU"/>
        </w:rPr>
        <w:t xml:space="preserve"> </w:t>
      </w:r>
      <w:r w:rsidRPr="00162EB1">
        <w:rPr>
          <w:rFonts w:ascii="Times New Roman" w:eastAsia="Times New Roman" w:hAnsi="Times New Roman" w:cs="Times New Roman" w:hint="eastAsia"/>
          <w:sz w:val="24"/>
          <w:szCs w:val="24"/>
          <w:lang w:eastAsia="ru-RU"/>
        </w:rPr>
        <w:t>опубликования</w:t>
      </w:r>
      <w:r w:rsidR="00CD6A11">
        <w:rPr>
          <w:rFonts w:ascii="Times New Roman" w:eastAsia="Times New Roman" w:hAnsi="Times New Roman" w:cs="Times New Roman"/>
          <w:sz w:val="24"/>
          <w:szCs w:val="24"/>
          <w:lang w:eastAsia="ru-RU"/>
        </w:rPr>
        <w:t xml:space="preserve"> в газете «Вести Максатихи»</w:t>
      </w:r>
      <w:r w:rsidRPr="00162EB1">
        <w:rPr>
          <w:rFonts w:ascii="Times New Roman" w:eastAsia="Times New Roman" w:hAnsi="Times New Roman" w:cs="Times New Roman"/>
          <w:sz w:val="24"/>
          <w:szCs w:val="24"/>
          <w:lang w:eastAsia="ru-RU"/>
        </w:rPr>
        <w:t xml:space="preserve"> </w:t>
      </w:r>
      <w:r w:rsidR="00CD6A11" w:rsidRPr="00CD6A11">
        <w:rPr>
          <w:rFonts w:ascii="Times New Roman" w:eastAsia="Times New Roman" w:hAnsi="Times New Roman" w:cs="Times New Roman"/>
          <w:sz w:val="24"/>
          <w:szCs w:val="24"/>
          <w:lang w:eastAsia="ru-RU"/>
        </w:rPr>
        <w:t>и подлежит размещению на официальном сайте администрации Максатихинского муниципального округа Тверской области в информационно-телекоммуникационной  сети Интернет</w:t>
      </w:r>
      <w:r w:rsidR="00CD6A11">
        <w:rPr>
          <w:rFonts w:ascii="Times New Roman" w:eastAsia="Times New Roman" w:hAnsi="Times New Roman" w:cs="Times New Roman"/>
          <w:sz w:val="28"/>
          <w:szCs w:val="24"/>
          <w:lang w:eastAsia="ru-RU"/>
        </w:rPr>
        <w:t>.</w:t>
      </w:r>
    </w:p>
    <w:p w:rsidR="00162EB1" w:rsidRPr="00162EB1" w:rsidRDefault="00162EB1" w:rsidP="00162EB1">
      <w:pPr>
        <w:widowControl w:val="0"/>
        <w:tabs>
          <w:tab w:val="left" w:pos="10205"/>
        </w:tabs>
        <w:spacing w:after="0" w:line="240" w:lineRule="auto"/>
        <w:jc w:val="both"/>
        <w:rPr>
          <w:rFonts w:ascii="Times New Roman" w:eastAsia="Times New Roman" w:hAnsi="Times New Roman" w:cs="Times New Roman"/>
          <w:sz w:val="28"/>
          <w:szCs w:val="24"/>
          <w:lang w:eastAsia="ru-RU"/>
        </w:rPr>
      </w:pPr>
    </w:p>
    <w:p w:rsidR="00162EB1" w:rsidRPr="00162EB1" w:rsidRDefault="00162EB1" w:rsidP="00162EB1">
      <w:pPr>
        <w:widowControl w:val="0"/>
        <w:tabs>
          <w:tab w:val="left" w:pos="10205"/>
        </w:tabs>
        <w:spacing w:after="0" w:line="240" w:lineRule="auto"/>
        <w:jc w:val="both"/>
        <w:rPr>
          <w:rFonts w:ascii="Times New Roman" w:eastAsia="Times New Roman" w:hAnsi="Times New Roman" w:cs="Times New Roman"/>
          <w:sz w:val="28"/>
          <w:szCs w:val="24"/>
          <w:lang w:eastAsia="ru-RU"/>
        </w:rPr>
      </w:pPr>
    </w:p>
    <w:p w:rsidR="00CD6A11" w:rsidRPr="00C95063" w:rsidRDefault="00CD6A11" w:rsidP="00C95063">
      <w:pPr>
        <w:widowControl w:val="0"/>
        <w:tabs>
          <w:tab w:val="left" w:pos="10205"/>
        </w:tabs>
        <w:spacing w:after="0" w:line="240" w:lineRule="auto"/>
        <w:jc w:val="both"/>
        <w:rPr>
          <w:rFonts w:ascii="Times New Roman" w:hAnsi="Times New Roman"/>
          <w:b/>
          <w:color w:val="000000"/>
          <w:sz w:val="24"/>
          <w:szCs w:val="24"/>
        </w:rPr>
      </w:pPr>
      <w:r w:rsidRPr="00C95063">
        <w:rPr>
          <w:rFonts w:ascii="Times New Roman" w:hAnsi="Times New Roman"/>
          <w:b/>
          <w:color w:val="000000"/>
          <w:sz w:val="24"/>
          <w:szCs w:val="24"/>
        </w:rPr>
        <w:t>Председатель Думы</w:t>
      </w:r>
    </w:p>
    <w:p w:rsidR="00CD6A11" w:rsidRPr="00C95063" w:rsidRDefault="00CD6A11" w:rsidP="00C95063">
      <w:pPr>
        <w:widowControl w:val="0"/>
        <w:spacing w:after="0" w:line="240" w:lineRule="auto"/>
        <w:ind w:right="-143"/>
        <w:jc w:val="both"/>
        <w:rPr>
          <w:rFonts w:ascii="Times New Roman" w:hAnsi="Times New Roman"/>
          <w:b/>
          <w:color w:val="000000"/>
          <w:sz w:val="24"/>
          <w:szCs w:val="24"/>
        </w:rPr>
      </w:pPr>
      <w:r w:rsidRPr="00C95063">
        <w:rPr>
          <w:rFonts w:ascii="Times New Roman" w:hAnsi="Times New Roman"/>
          <w:b/>
          <w:color w:val="000000"/>
          <w:sz w:val="24"/>
          <w:szCs w:val="24"/>
        </w:rPr>
        <w:t xml:space="preserve">Максатихинского муниципального округа                                  </w:t>
      </w:r>
      <w:r w:rsidRPr="00C95063">
        <w:rPr>
          <w:rFonts w:ascii="Times New Roman" w:hAnsi="Times New Roman"/>
          <w:b/>
          <w:color w:val="000000"/>
          <w:sz w:val="24"/>
          <w:szCs w:val="24"/>
        </w:rPr>
        <w:tab/>
      </w:r>
      <w:r w:rsidRPr="00C95063">
        <w:rPr>
          <w:rFonts w:ascii="Times New Roman" w:hAnsi="Times New Roman"/>
          <w:b/>
          <w:color w:val="000000"/>
          <w:sz w:val="24"/>
          <w:szCs w:val="24"/>
        </w:rPr>
        <w:tab/>
      </w:r>
      <w:proofErr w:type="spellStart"/>
      <w:r w:rsidRPr="00C95063">
        <w:rPr>
          <w:rFonts w:ascii="Times New Roman" w:hAnsi="Times New Roman"/>
          <w:b/>
          <w:color w:val="000000"/>
          <w:sz w:val="24"/>
          <w:szCs w:val="24"/>
        </w:rPr>
        <w:t>Н.А</w:t>
      </w:r>
      <w:proofErr w:type="spellEnd"/>
      <w:r w:rsidRPr="00C95063">
        <w:rPr>
          <w:rFonts w:ascii="Times New Roman" w:hAnsi="Times New Roman"/>
          <w:b/>
          <w:color w:val="000000"/>
          <w:sz w:val="24"/>
          <w:szCs w:val="24"/>
        </w:rPr>
        <w:t>. Кошкаров</w:t>
      </w:r>
    </w:p>
    <w:p w:rsidR="00CD6A11" w:rsidRPr="00C95063" w:rsidRDefault="00CD6A11" w:rsidP="00C95063">
      <w:pPr>
        <w:widowControl w:val="0"/>
        <w:tabs>
          <w:tab w:val="left" w:pos="10205"/>
        </w:tabs>
        <w:spacing w:after="0" w:line="240" w:lineRule="auto"/>
        <w:jc w:val="both"/>
        <w:rPr>
          <w:rFonts w:ascii="Times New Roman" w:hAnsi="Times New Roman"/>
          <w:b/>
          <w:color w:val="000000"/>
          <w:sz w:val="24"/>
          <w:szCs w:val="24"/>
        </w:rPr>
      </w:pPr>
    </w:p>
    <w:p w:rsidR="00CD6A11" w:rsidRPr="00C95063" w:rsidRDefault="00CD6A11" w:rsidP="00C95063">
      <w:pPr>
        <w:widowControl w:val="0"/>
        <w:tabs>
          <w:tab w:val="left" w:pos="10205"/>
        </w:tabs>
        <w:spacing w:after="0" w:line="240" w:lineRule="auto"/>
        <w:jc w:val="both"/>
        <w:rPr>
          <w:rFonts w:ascii="Times New Roman" w:hAnsi="Times New Roman"/>
          <w:b/>
          <w:color w:val="000000"/>
          <w:sz w:val="24"/>
          <w:szCs w:val="24"/>
        </w:rPr>
      </w:pPr>
    </w:p>
    <w:p w:rsidR="00CD6A11" w:rsidRPr="00C95063" w:rsidRDefault="00CD6A11" w:rsidP="00C95063">
      <w:pPr>
        <w:spacing w:after="0" w:line="240" w:lineRule="auto"/>
        <w:rPr>
          <w:rFonts w:ascii="Times New Roman" w:hAnsi="Times New Roman"/>
          <w:b/>
          <w:sz w:val="24"/>
          <w:szCs w:val="24"/>
        </w:rPr>
      </w:pPr>
      <w:r>
        <w:rPr>
          <w:rFonts w:ascii="Times New Roman" w:hAnsi="Times New Roman"/>
          <w:b/>
          <w:sz w:val="24"/>
          <w:szCs w:val="24"/>
        </w:rPr>
        <w:t>Глава</w:t>
      </w:r>
      <w:r w:rsidRPr="00C95063">
        <w:rPr>
          <w:rFonts w:ascii="Times New Roman" w:hAnsi="Times New Roman"/>
          <w:b/>
          <w:sz w:val="24"/>
          <w:szCs w:val="24"/>
        </w:rPr>
        <w:t xml:space="preserve"> Максатихинс</w:t>
      </w:r>
      <w:r>
        <w:rPr>
          <w:rFonts w:ascii="Times New Roman" w:hAnsi="Times New Roman"/>
          <w:b/>
          <w:sz w:val="24"/>
          <w:szCs w:val="24"/>
        </w:rPr>
        <w:t xml:space="preserve">кого муниципального округа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roofErr w:type="spellStart"/>
      <w:r w:rsidRPr="00C95063">
        <w:rPr>
          <w:rFonts w:ascii="Times New Roman" w:hAnsi="Times New Roman"/>
          <w:b/>
          <w:sz w:val="24"/>
          <w:szCs w:val="24"/>
        </w:rPr>
        <w:t>С.Б</w:t>
      </w:r>
      <w:proofErr w:type="spellEnd"/>
      <w:r w:rsidRPr="00C95063">
        <w:rPr>
          <w:rFonts w:ascii="Times New Roman" w:hAnsi="Times New Roman"/>
          <w:b/>
          <w:sz w:val="24"/>
          <w:szCs w:val="24"/>
        </w:rPr>
        <w:t>. Черкасов</w:t>
      </w:r>
    </w:p>
    <w:p w:rsidR="00162EB1" w:rsidRPr="00162EB1" w:rsidRDefault="00162EB1" w:rsidP="00162EB1">
      <w:pPr>
        <w:shd w:val="clear" w:color="auto" w:fill="FFFFFF"/>
        <w:spacing w:after="0" w:line="240" w:lineRule="auto"/>
        <w:jc w:val="both"/>
        <w:rPr>
          <w:rFonts w:ascii="Times New Roman" w:eastAsia="Times New Roman" w:hAnsi="Times New Roman" w:cs="Times New Roman"/>
          <w:b/>
          <w:sz w:val="28"/>
          <w:szCs w:val="28"/>
          <w:lang w:eastAsia="x-none"/>
        </w:rPr>
      </w:pPr>
    </w:p>
    <w:p w:rsidR="00162EB1" w:rsidRPr="00162EB1" w:rsidRDefault="00162EB1" w:rsidP="00162EB1">
      <w:pPr>
        <w:shd w:val="clear" w:color="auto" w:fill="FFFFFF"/>
        <w:spacing w:after="0" w:line="240" w:lineRule="auto"/>
        <w:jc w:val="both"/>
        <w:rPr>
          <w:rFonts w:ascii="Times New Roman" w:eastAsia="Times New Roman" w:hAnsi="Times New Roman" w:cs="Times New Roman"/>
          <w:b/>
          <w:sz w:val="28"/>
          <w:szCs w:val="28"/>
          <w:lang w:eastAsia="x-none"/>
        </w:rPr>
      </w:pPr>
      <w:r w:rsidRPr="00162EB1">
        <w:rPr>
          <w:rFonts w:ascii="Times New Roman" w:eastAsia="Times New Roman" w:hAnsi="Times New Roman" w:cs="Times New Roman"/>
          <w:b/>
          <w:sz w:val="28"/>
          <w:szCs w:val="28"/>
          <w:lang w:val="x-none" w:eastAsia="x-none"/>
        </w:rPr>
        <w:t xml:space="preserve">                                                                            </w:t>
      </w:r>
      <w:r w:rsidRPr="00162EB1">
        <w:rPr>
          <w:rFonts w:ascii="Times New Roman" w:eastAsia="Times New Roman" w:hAnsi="Times New Roman" w:cs="Times New Roman"/>
          <w:b/>
          <w:sz w:val="28"/>
          <w:szCs w:val="28"/>
          <w:lang w:eastAsia="x-none"/>
        </w:rPr>
        <w:t xml:space="preserve">                                  </w:t>
      </w:r>
    </w:p>
    <w:p w:rsidR="00A662B2" w:rsidRPr="00A662B2" w:rsidRDefault="00A662B2" w:rsidP="00A662B2">
      <w:pPr>
        <w:spacing w:after="0" w:line="240" w:lineRule="auto"/>
        <w:ind w:left="5664"/>
        <w:rPr>
          <w:rFonts w:ascii="Times New Roman" w:hAnsi="Times New Roman" w:cs="Times New Roman"/>
          <w:sz w:val="24"/>
          <w:szCs w:val="24"/>
        </w:rPr>
      </w:pPr>
      <w:r>
        <w:rPr>
          <w:rFonts w:ascii="Times New Roman" w:hAnsi="Times New Roman" w:cs="Times New Roman"/>
          <w:sz w:val="24"/>
          <w:szCs w:val="24"/>
        </w:rPr>
        <w:lastRenderedPageBreak/>
        <w:t>УТВЕРЖДЕН</w:t>
      </w:r>
    </w:p>
    <w:p w:rsidR="00A662B2" w:rsidRDefault="00A662B2" w:rsidP="00A662B2">
      <w:pPr>
        <w:spacing w:after="0" w:line="240" w:lineRule="auto"/>
        <w:ind w:left="5664"/>
        <w:rPr>
          <w:rFonts w:ascii="Times New Roman" w:hAnsi="Times New Roman" w:cs="Times New Roman"/>
          <w:sz w:val="24"/>
          <w:szCs w:val="24"/>
        </w:rPr>
      </w:pPr>
      <w:r>
        <w:rPr>
          <w:rFonts w:ascii="Times New Roman" w:hAnsi="Times New Roman" w:cs="Times New Roman"/>
          <w:sz w:val="24"/>
          <w:szCs w:val="24"/>
        </w:rPr>
        <w:t xml:space="preserve">Решением Думы </w:t>
      </w:r>
      <w:r w:rsidRPr="00A662B2">
        <w:rPr>
          <w:rFonts w:ascii="Times New Roman" w:hAnsi="Times New Roman" w:cs="Times New Roman"/>
          <w:sz w:val="24"/>
          <w:szCs w:val="24"/>
        </w:rPr>
        <w:t xml:space="preserve">Максатихинского </w:t>
      </w:r>
    </w:p>
    <w:p w:rsidR="00A662B2" w:rsidRPr="00A662B2" w:rsidRDefault="00A662B2" w:rsidP="00A662B2">
      <w:pPr>
        <w:spacing w:after="0" w:line="240" w:lineRule="auto"/>
        <w:ind w:left="5664"/>
        <w:rPr>
          <w:rFonts w:ascii="Times New Roman" w:hAnsi="Times New Roman" w:cs="Times New Roman"/>
          <w:sz w:val="24"/>
          <w:szCs w:val="24"/>
        </w:rPr>
      </w:pPr>
      <w:r w:rsidRPr="00A662B2">
        <w:rPr>
          <w:rFonts w:ascii="Times New Roman" w:hAnsi="Times New Roman" w:cs="Times New Roman"/>
          <w:sz w:val="24"/>
          <w:szCs w:val="24"/>
        </w:rPr>
        <w:t>муниципального округа</w:t>
      </w:r>
    </w:p>
    <w:p w:rsidR="00A662B2" w:rsidRPr="00A662B2" w:rsidRDefault="00A662B2" w:rsidP="00A662B2">
      <w:pPr>
        <w:spacing w:after="0" w:line="240" w:lineRule="auto"/>
        <w:ind w:left="5664"/>
        <w:rPr>
          <w:rFonts w:ascii="Times New Roman" w:hAnsi="Times New Roman" w:cs="Times New Roman"/>
          <w:sz w:val="24"/>
          <w:szCs w:val="24"/>
        </w:rPr>
      </w:pPr>
      <w:r w:rsidRPr="00A662B2">
        <w:rPr>
          <w:rFonts w:ascii="Times New Roman" w:hAnsi="Times New Roman" w:cs="Times New Roman"/>
          <w:sz w:val="24"/>
          <w:szCs w:val="24"/>
        </w:rPr>
        <w:t xml:space="preserve">от </w:t>
      </w:r>
      <w:r w:rsidR="00C17CF9">
        <w:rPr>
          <w:rFonts w:ascii="Times New Roman" w:hAnsi="Times New Roman" w:cs="Times New Roman"/>
          <w:sz w:val="24"/>
          <w:szCs w:val="24"/>
        </w:rPr>
        <w:t>09.07</w:t>
      </w:r>
      <w:r>
        <w:rPr>
          <w:rFonts w:ascii="Times New Roman" w:hAnsi="Times New Roman" w:cs="Times New Roman"/>
          <w:sz w:val="24"/>
          <w:szCs w:val="24"/>
        </w:rPr>
        <w:t>.2026</w:t>
      </w:r>
      <w:r w:rsidRPr="00A662B2">
        <w:rPr>
          <w:rFonts w:ascii="Times New Roman" w:hAnsi="Times New Roman" w:cs="Times New Roman"/>
          <w:sz w:val="24"/>
          <w:szCs w:val="24"/>
        </w:rPr>
        <w:t xml:space="preserve">   № </w:t>
      </w:r>
      <w:r w:rsidR="00C17CF9">
        <w:rPr>
          <w:rFonts w:ascii="Times New Roman" w:hAnsi="Times New Roman" w:cs="Times New Roman"/>
          <w:sz w:val="24"/>
          <w:szCs w:val="24"/>
        </w:rPr>
        <w:t>259</w:t>
      </w:r>
      <w:r w:rsidRPr="00A662B2">
        <w:rPr>
          <w:rFonts w:ascii="Times New Roman" w:hAnsi="Times New Roman" w:cs="Times New Roman"/>
          <w:sz w:val="24"/>
          <w:szCs w:val="24"/>
        </w:rPr>
        <w:t>-па</w:t>
      </w:r>
    </w:p>
    <w:p w:rsidR="00162EB1" w:rsidRPr="00162EB1" w:rsidRDefault="00162EB1" w:rsidP="00A662B2">
      <w:pPr>
        <w:spacing w:after="0" w:line="240" w:lineRule="auto"/>
        <w:jc w:val="right"/>
        <w:rPr>
          <w:rFonts w:ascii="Times New Roman" w:eastAsia="Times New Roman" w:hAnsi="Times New Roman" w:cs="Times New Roman"/>
          <w:sz w:val="24"/>
          <w:szCs w:val="24"/>
          <w:lang w:eastAsia="ru-RU"/>
        </w:rPr>
      </w:pPr>
    </w:p>
    <w:p w:rsidR="00162EB1" w:rsidRPr="00162EB1" w:rsidRDefault="00162EB1" w:rsidP="00162EB1">
      <w:pPr>
        <w:spacing w:after="0" w:line="240" w:lineRule="auto"/>
        <w:jc w:val="right"/>
        <w:rPr>
          <w:rFonts w:ascii="Times New Roman" w:eastAsia="Times New Roman" w:hAnsi="Times New Roman" w:cs="Times New Roman"/>
          <w:sz w:val="28"/>
          <w:szCs w:val="28"/>
          <w:lang w:eastAsia="ru-RU"/>
        </w:rPr>
      </w:pPr>
    </w:p>
    <w:p w:rsidR="00162EB1" w:rsidRPr="00162EB1" w:rsidRDefault="00162EB1" w:rsidP="00162EB1">
      <w:pPr>
        <w:spacing w:after="0" w:line="240" w:lineRule="auto"/>
        <w:jc w:val="center"/>
        <w:rPr>
          <w:rFonts w:ascii="Times New Roman" w:eastAsia="Times New Roman" w:hAnsi="Times New Roman" w:cs="Times New Roman"/>
          <w:b/>
          <w:lang w:eastAsia="ru-RU"/>
        </w:rPr>
      </w:pPr>
    </w:p>
    <w:p w:rsidR="00162EB1" w:rsidRPr="00162EB1" w:rsidRDefault="00C17CF9" w:rsidP="00162EB1">
      <w:pPr>
        <w:spacing w:after="0" w:line="240" w:lineRule="auto"/>
        <w:jc w:val="center"/>
        <w:rPr>
          <w:rFonts w:ascii="Times New Roman" w:eastAsia="Times New Roman" w:hAnsi="Times New Roman" w:cs="Times New Roman"/>
          <w:b/>
          <w:sz w:val="24"/>
          <w:szCs w:val="24"/>
          <w:lang w:eastAsia="ru-RU"/>
        </w:rPr>
      </w:pPr>
      <w:r w:rsidRPr="00162EB1">
        <w:rPr>
          <w:rFonts w:ascii="Times New Roman" w:eastAsia="Times New Roman" w:hAnsi="Times New Roman" w:cs="Times New Roman"/>
          <w:b/>
          <w:sz w:val="24"/>
          <w:szCs w:val="24"/>
          <w:lang w:eastAsia="ru-RU"/>
        </w:rPr>
        <w:t>ПОРЯДОК</w:t>
      </w:r>
    </w:p>
    <w:p w:rsidR="00162EB1" w:rsidRPr="00162EB1" w:rsidRDefault="00162EB1" w:rsidP="00162EB1">
      <w:pPr>
        <w:spacing w:after="0" w:line="240" w:lineRule="auto"/>
        <w:jc w:val="center"/>
        <w:rPr>
          <w:rFonts w:ascii="Times New Roman" w:eastAsia="Times New Roman" w:hAnsi="Times New Roman" w:cs="Times New Roman"/>
          <w:b/>
          <w:sz w:val="24"/>
          <w:szCs w:val="24"/>
          <w:lang w:eastAsia="ru-RU"/>
        </w:rPr>
      </w:pPr>
      <w:r w:rsidRPr="00162EB1">
        <w:rPr>
          <w:rFonts w:ascii="Times New Roman" w:eastAsia="Times New Roman" w:hAnsi="Times New Roman" w:cs="Times New Roman"/>
          <w:b/>
          <w:sz w:val="24"/>
          <w:szCs w:val="24"/>
          <w:lang w:eastAsia="ru-RU"/>
        </w:rPr>
        <w:t>назначения и проведения публичных слушаний</w:t>
      </w:r>
    </w:p>
    <w:p w:rsidR="00162EB1" w:rsidRPr="00162EB1" w:rsidRDefault="00162EB1" w:rsidP="00162EB1">
      <w:pPr>
        <w:spacing w:after="0" w:line="240" w:lineRule="auto"/>
        <w:jc w:val="center"/>
        <w:rPr>
          <w:rFonts w:ascii="Times New Roman" w:eastAsia="Times New Roman" w:hAnsi="Times New Roman" w:cs="Times New Roman"/>
          <w:b/>
          <w:sz w:val="24"/>
          <w:szCs w:val="24"/>
          <w:lang w:eastAsia="ru-RU"/>
        </w:rPr>
      </w:pPr>
      <w:r w:rsidRPr="00162EB1">
        <w:rPr>
          <w:rFonts w:ascii="Times New Roman" w:eastAsia="Times New Roman" w:hAnsi="Times New Roman" w:cs="Times New Roman"/>
          <w:b/>
          <w:sz w:val="24"/>
          <w:szCs w:val="24"/>
          <w:lang w:eastAsia="ru-RU"/>
        </w:rPr>
        <w:t xml:space="preserve">в </w:t>
      </w:r>
      <w:r w:rsidR="00312B57">
        <w:rPr>
          <w:rFonts w:ascii="Times New Roman" w:eastAsia="Times New Roman" w:hAnsi="Times New Roman" w:cs="Times New Roman"/>
          <w:b/>
          <w:sz w:val="24"/>
          <w:szCs w:val="24"/>
          <w:lang w:eastAsia="ru-RU"/>
        </w:rPr>
        <w:t xml:space="preserve">Максатихинском </w:t>
      </w:r>
      <w:r w:rsidRPr="00162EB1">
        <w:rPr>
          <w:rFonts w:ascii="Times New Roman" w:eastAsia="Times New Roman" w:hAnsi="Times New Roman" w:cs="Times New Roman"/>
          <w:b/>
          <w:sz w:val="24"/>
          <w:szCs w:val="24"/>
          <w:lang w:eastAsia="ru-RU"/>
        </w:rPr>
        <w:t xml:space="preserve">муниципальном округе Тверской области </w:t>
      </w:r>
    </w:p>
    <w:p w:rsidR="00162EB1" w:rsidRPr="00162EB1" w:rsidRDefault="00162EB1" w:rsidP="00162EB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1. Настоящий Порядок разработан в соответствии с Конституцией Российской Федерации, Федеральным законом от 20.03.2025 № 33-ФЗ</w:t>
      </w:r>
      <w:r w:rsidR="00D04102">
        <w:rPr>
          <w:rFonts w:ascii="Times New Roman" w:eastAsia="Times New Roman" w:hAnsi="Times New Roman" w:cs="Times New Roman"/>
          <w:sz w:val="24"/>
          <w:szCs w:val="24"/>
          <w:lang w:eastAsia="ru-RU"/>
        </w:rPr>
        <w:t xml:space="preserve"> </w:t>
      </w:r>
      <w:r w:rsidRPr="00162EB1">
        <w:rPr>
          <w:rFonts w:ascii="Times New Roman" w:eastAsia="Times New Roman" w:hAnsi="Times New Roman" w:cs="Times New Roman"/>
          <w:sz w:val="24"/>
          <w:szCs w:val="24"/>
          <w:lang w:eastAsia="ru-RU"/>
        </w:rPr>
        <w:t>«Об общих принципах организации местного самоуправления в ед</w:t>
      </w:r>
      <w:r w:rsidR="00975FDF">
        <w:rPr>
          <w:rFonts w:ascii="Times New Roman" w:eastAsia="Times New Roman" w:hAnsi="Times New Roman" w:cs="Times New Roman"/>
          <w:sz w:val="24"/>
          <w:szCs w:val="24"/>
          <w:lang w:eastAsia="ru-RU"/>
        </w:rPr>
        <w:t>иной системе публичной власти»,</w:t>
      </w:r>
      <w:r w:rsidRPr="00162EB1">
        <w:rPr>
          <w:rFonts w:ascii="Times New Roman" w:eastAsia="Times New Roman" w:hAnsi="Times New Roman" w:cs="Times New Roman"/>
          <w:sz w:val="24"/>
          <w:szCs w:val="24"/>
          <w:lang w:eastAsia="ru-RU"/>
        </w:rPr>
        <w:t xml:space="preserve"> </w:t>
      </w:r>
      <w:r w:rsidR="00975FDF" w:rsidRPr="00975FDF">
        <w:rPr>
          <w:rFonts w:ascii="Times New Roman" w:eastAsia="Times New Roman" w:hAnsi="Times New Roman" w:cs="Times New Roman"/>
          <w:sz w:val="24"/>
          <w:szCs w:val="24"/>
          <w:lang w:eastAsia="ru-RU"/>
        </w:rPr>
        <w:t>законом Тверской области от 03.03.2026 № 4-</w:t>
      </w:r>
      <w:proofErr w:type="spellStart"/>
      <w:r w:rsidR="00975FDF" w:rsidRPr="00975FDF">
        <w:rPr>
          <w:rFonts w:ascii="Times New Roman" w:eastAsia="Times New Roman" w:hAnsi="Times New Roman" w:cs="Times New Roman"/>
          <w:sz w:val="24"/>
          <w:szCs w:val="24"/>
          <w:lang w:eastAsia="ru-RU"/>
        </w:rPr>
        <w:t>ЗО</w:t>
      </w:r>
      <w:proofErr w:type="spellEnd"/>
      <w:r w:rsidR="00975FDF" w:rsidRPr="00975FDF">
        <w:rPr>
          <w:rFonts w:ascii="Times New Roman" w:eastAsia="Times New Roman" w:hAnsi="Times New Roman" w:cs="Times New Roman"/>
          <w:sz w:val="24"/>
          <w:szCs w:val="24"/>
          <w:lang w:eastAsia="ru-RU"/>
        </w:rPr>
        <w:t xml:space="preserve"> «О порядке назначения и проведения публичных слушаний в муниципальных образованиях Тверской области»</w:t>
      </w:r>
      <w:r w:rsidR="00975FDF">
        <w:rPr>
          <w:rFonts w:ascii="Times New Roman" w:eastAsia="Times New Roman" w:hAnsi="Times New Roman" w:cs="Times New Roman"/>
          <w:sz w:val="24"/>
          <w:szCs w:val="24"/>
          <w:lang w:eastAsia="ru-RU"/>
        </w:rPr>
        <w:t>.</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Порядок назначения и проведения публичных слушаний </w:t>
      </w:r>
      <w:r w:rsidR="00975FDF">
        <w:rPr>
          <w:rFonts w:ascii="Times New Roman" w:eastAsia="Times New Roman" w:hAnsi="Times New Roman" w:cs="Times New Roman"/>
          <w:sz w:val="24"/>
          <w:szCs w:val="24"/>
          <w:lang w:eastAsia="ru-RU"/>
        </w:rPr>
        <w:t xml:space="preserve">в Максатихинском </w:t>
      </w:r>
      <w:r w:rsidRPr="00162EB1">
        <w:rPr>
          <w:rFonts w:ascii="Times New Roman" w:eastAsia="Times New Roman" w:hAnsi="Times New Roman" w:cs="Times New Roman"/>
          <w:sz w:val="24"/>
          <w:szCs w:val="24"/>
          <w:lang w:eastAsia="ru-RU"/>
        </w:rPr>
        <w:t xml:space="preserve">муниципальном округе Тверской области (далее - Порядок) направлен на реализацию права жителей муниципального образования на осуществление местного самоуправления посредством участия в публичных слушаниях и устанавливает порядок назначения и проведения публичных слушаний в </w:t>
      </w:r>
      <w:r w:rsidR="00975FDF" w:rsidRPr="00975FDF">
        <w:rPr>
          <w:rFonts w:ascii="Times New Roman" w:eastAsia="Times New Roman" w:hAnsi="Times New Roman" w:cs="Times New Roman"/>
          <w:sz w:val="24"/>
          <w:szCs w:val="24"/>
          <w:lang w:eastAsia="ru-RU"/>
        </w:rPr>
        <w:t>Максатихинском</w:t>
      </w:r>
      <w:r w:rsidRPr="00162EB1">
        <w:rPr>
          <w:rFonts w:ascii="Times New Roman" w:eastAsia="Times New Roman" w:hAnsi="Times New Roman" w:cs="Times New Roman"/>
          <w:sz w:val="24"/>
          <w:szCs w:val="24"/>
          <w:lang w:eastAsia="ru-RU"/>
        </w:rPr>
        <w:t xml:space="preserve"> муниципальном округе Тверской области.</w:t>
      </w:r>
    </w:p>
    <w:p w:rsidR="00162EB1" w:rsidRPr="00162EB1" w:rsidRDefault="00162EB1" w:rsidP="00162E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2. В настоящем Порядке используются следующие понятия:</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1) инициатор публичных слушаний – Дума </w:t>
      </w:r>
      <w:r w:rsidR="00975FDF" w:rsidRPr="00975FDF">
        <w:rPr>
          <w:rFonts w:ascii="Times New Roman" w:eastAsia="Times New Roman" w:hAnsi="Times New Roman" w:cs="Times New Roman"/>
          <w:sz w:val="24"/>
          <w:szCs w:val="24"/>
          <w:lang w:eastAsia="ru-RU"/>
        </w:rPr>
        <w:t>Макса</w:t>
      </w:r>
      <w:r w:rsidR="00975FDF">
        <w:rPr>
          <w:rFonts w:ascii="Times New Roman" w:eastAsia="Times New Roman" w:hAnsi="Times New Roman" w:cs="Times New Roman"/>
          <w:sz w:val="24"/>
          <w:szCs w:val="24"/>
          <w:lang w:eastAsia="ru-RU"/>
        </w:rPr>
        <w:t xml:space="preserve">тихинского </w:t>
      </w:r>
      <w:r w:rsidRPr="00162EB1">
        <w:rPr>
          <w:rFonts w:ascii="Times New Roman" w:eastAsia="Times New Roman" w:hAnsi="Times New Roman" w:cs="Times New Roman"/>
          <w:sz w:val="24"/>
          <w:szCs w:val="24"/>
          <w:lang w:eastAsia="ru-RU"/>
        </w:rPr>
        <w:t xml:space="preserve"> муниципального округа Тверской области, Глава </w:t>
      </w:r>
      <w:r w:rsidR="00975FDF">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 жители </w:t>
      </w:r>
      <w:r w:rsidR="002D2F9B">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 численностью не менее 10 человек, обладающих избирательным правом на выборах в органы мес</w:t>
      </w:r>
      <w:r w:rsidR="002D2F9B">
        <w:rPr>
          <w:rFonts w:ascii="Times New Roman" w:eastAsia="Times New Roman" w:hAnsi="Times New Roman" w:cs="Times New Roman"/>
          <w:sz w:val="24"/>
          <w:szCs w:val="24"/>
          <w:lang w:eastAsia="ru-RU"/>
        </w:rPr>
        <w:t>тного самоуправления, выступившие</w:t>
      </w:r>
      <w:r w:rsidRPr="00162EB1">
        <w:rPr>
          <w:rFonts w:ascii="Times New Roman" w:eastAsia="Times New Roman" w:hAnsi="Times New Roman" w:cs="Times New Roman"/>
          <w:sz w:val="24"/>
          <w:szCs w:val="24"/>
          <w:lang w:eastAsia="ru-RU"/>
        </w:rPr>
        <w:t xml:space="preserve"> с инициативой проведения публичных слушаний;</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2) организация публичных слушаний – проведение мероприятий, обеспечивающих участие жителей </w:t>
      </w:r>
      <w:r w:rsidR="00C17CF9">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 в публичных слушаниях, направленных на оповещение о времени и месте проведения публичных слушаний, вопросе, выносимом на публичные слушания, ознакомление с проектом муниципального правового акта, официальное опубликование результатов публичных слушаний – итогового документа публичных слушаний;</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proofErr w:type="gramStart"/>
      <w:r w:rsidRPr="00162EB1">
        <w:rPr>
          <w:rFonts w:ascii="Times New Roman" w:eastAsia="Times New Roman" w:hAnsi="Times New Roman" w:cs="Times New Roman"/>
          <w:sz w:val="24"/>
          <w:szCs w:val="24"/>
          <w:lang w:eastAsia="ru-RU"/>
        </w:rPr>
        <w:t xml:space="preserve">3) участники публичных слушаний – жители </w:t>
      </w:r>
      <w:r w:rsidR="002D2F9B">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 депутаты Думы </w:t>
      </w:r>
      <w:r w:rsidR="002D2F9B" w:rsidRPr="002D2F9B">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 Глава </w:t>
      </w:r>
      <w:r w:rsidR="002D2F9B" w:rsidRPr="002D2F9B">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 должностные лица исполнительно-распорядительного органа </w:t>
      </w:r>
      <w:r w:rsidR="002D2F9B" w:rsidRPr="002D2F9B">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 специалисты и эксперты, привлеченные инициатором публичных слушаний, представители общественных организаций, другие жители </w:t>
      </w:r>
      <w:r w:rsidR="002D2F9B" w:rsidRPr="002D2F9B">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 присутствующие на слушаниях;</w:t>
      </w:r>
      <w:proofErr w:type="gramEnd"/>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proofErr w:type="gramStart"/>
      <w:r w:rsidRPr="00162EB1">
        <w:rPr>
          <w:rFonts w:ascii="Times New Roman" w:eastAsia="Times New Roman" w:hAnsi="Times New Roman" w:cs="Times New Roman"/>
          <w:sz w:val="24"/>
          <w:szCs w:val="24"/>
          <w:lang w:eastAsia="ru-RU"/>
        </w:rPr>
        <w:t xml:space="preserve">4) председательствующий на публичных слушаниях – Глава </w:t>
      </w:r>
      <w:r w:rsidR="0037321F" w:rsidRPr="0037321F">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 должностное лицо исполнительно-распорядительного органа </w:t>
      </w:r>
      <w:r w:rsidR="0037321F" w:rsidRPr="0037321F">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 уполномоченное Главой </w:t>
      </w:r>
      <w:r w:rsidR="0037321F" w:rsidRPr="0037321F">
        <w:rPr>
          <w:rFonts w:ascii="Times New Roman" w:eastAsia="Times New Roman" w:hAnsi="Times New Roman" w:cs="Times New Roman"/>
          <w:sz w:val="24"/>
          <w:szCs w:val="24"/>
          <w:lang w:eastAsia="ru-RU"/>
        </w:rPr>
        <w:t xml:space="preserve">Максатихинского </w:t>
      </w:r>
      <w:r w:rsidRPr="00162EB1">
        <w:rPr>
          <w:rFonts w:ascii="Times New Roman" w:eastAsia="Times New Roman" w:hAnsi="Times New Roman" w:cs="Times New Roman"/>
          <w:sz w:val="24"/>
          <w:szCs w:val="24"/>
          <w:lang w:eastAsia="ru-RU"/>
        </w:rPr>
        <w:t xml:space="preserve">муниципального округа Тверской области, Председатель Думы </w:t>
      </w:r>
      <w:r w:rsidR="0037321F" w:rsidRPr="0037321F">
        <w:rPr>
          <w:rFonts w:ascii="Times New Roman" w:eastAsia="Times New Roman" w:hAnsi="Times New Roman" w:cs="Times New Roman"/>
          <w:sz w:val="24"/>
          <w:szCs w:val="24"/>
          <w:lang w:eastAsia="ru-RU"/>
        </w:rPr>
        <w:t xml:space="preserve">Максатихинского </w:t>
      </w:r>
      <w:r w:rsidRPr="00162EB1">
        <w:rPr>
          <w:rFonts w:ascii="Times New Roman" w:eastAsia="Times New Roman" w:hAnsi="Times New Roman" w:cs="Times New Roman"/>
          <w:sz w:val="24"/>
          <w:szCs w:val="24"/>
          <w:lang w:eastAsia="ru-RU"/>
        </w:rPr>
        <w:t xml:space="preserve">муниципального округа Тверской области (заместитель Председателя Думы </w:t>
      </w:r>
      <w:r w:rsidR="0037321F" w:rsidRPr="0037321F">
        <w:rPr>
          <w:rFonts w:ascii="Times New Roman" w:eastAsia="Times New Roman" w:hAnsi="Times New Roman" w:cs="Times New Roman"/>
          <w:sz w:val="24"/>
          <w:szCs w:val="24"/>
          <w:lang w:eastAsia="ru-RU"/>
        </w:rPr>
        <w:t xml:space="preserve">Максатихинского </w:t>
      </w:r>
      <w:r w:rsidRPr="00162EB1">
        <w:rPr>
          <w:rFonts w:ascii="Times New Roman" w:eastAsia="Times New Roman" w:hAnsi="Times New Roman" w:cs="Times New Roman"/>
          <w:sz w:val="24"/>
          <w:szCs w:val="24"/>
          <w:lang w:eastAsia="ru-RU"/>
        </w:rPr>
        <w:t xml:space="preserve">муниципального округа Тверской области, депутат Думы </w:t>
      </w:r>
      <w:r w:rsidR="0037321F" w:rsidRPr="0037321F">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 уполномоченные Председателем Думы </w:t>
      </w:r>
      <w:r w:rsidR="0037321F" w:rsidRPr="0037321F">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w:t>
      </w:r>
      <w:proofErr w:type="gramEnd"/>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lastRenderedPageBreak/>
        <w:t>5) период проведения публичных слушаний – период со дня назначения публичных слушаний и до официального опубликования результатов публичных слушаний – итогового документа публичных слушаний;</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6) итоговый документ публичных слушаний – документ, принимаемый по итогам публичных слушаний, включающий мотивированное обоснование принятых решений.</w:t>
      </w:r>
    </w:p>
    <w:p w:rsidR="00162EB1" w:rsidRPr="00162EB1" w:rsidRDefault="00162EB1" w:rsidP="00162EB1">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3. На публичные слушания должны выноситься:</w:t>
      </w:r>
    </w:p>
    <w:p w:rsidR="00162EB1" w:rsidRPr="00162EB1" w:rsidRDefault="00A46427" w:rsidP="00162EB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roofErr w:type="gramStart"/>
      <w:r>
        <w:rPr>
          <w:rFonts w:ascii="Times New Roman" w:eastAsia="Times New Roman" w:hAnsi="Times New Roman" w:cs="Times New Roman"/>
          <w:sz w:val="24"/>
          <w:szCs w:val="24"/>
          <w:lang w:eastAsia="ru-RU"/>
        </w:rPr>
        <w:t>1) проект У</w:t>
      </w:r>
      <w:r w:rsidR="00162EB1" w:rsidRPr="00162EB1">
        <w:rPr>
          <w:rFonts w:ascii="Times New Roman" w:eastAsia="Times New Roman" w:hAnsi="Times New Roman" w:cs="Times New Roman"/>
          <w:sz w:val="24"/>
          <w:szCs w:val="24"/>
          <w:lang w:eastAsia="ru-RU"/>
        </w:rPr>
        <w:t xml:space="preserve">става </w:t>
      </w:r>
      <w:r w:rsidR="00D9590D" w:rsidRPr="00D9590D">
        <w:rPr>
          <w:rFonts w:ascii="Times New Roman" w:eastAsia="Times New Roman" w:hAnsi="Times New Roman" w:cs="Times New Roman"/>
          <w:sz w:val="24"/>
          <w:szCs w:val="24"/>
          <w:lang w:eastAsia="ru-RU"/>
        </w:rPr>
        <w:t xml:space="preserve">Максатихинского </w:t>
      </w:r>
      <w:r w:rsidR="00162EB1" w:rsidRPr="00162EB1">
        <w:rPr>
          <w:rFonts w:ascii="Times New Roman" w:eastAsia="Times New Roman" w:hAnsi="Times New Roman" w:cs="Times New Roman"/>
          <w:sz w:val="24"/>
          <w:szCs w:val="24"/>
          <w:lang w:eastAsia="ru-RU"/>
        </w:rPr>
        <w:t>муниципального округа Тверской области, а также проект муниципального нормативного правового акта о вне</w:t>
      </w:r>
      <w:r>
        <w:rPr>
          <w:rFonts w:ascii="Times New Roman" w:eastAsia="Times New Roman" w:hAnsi="Times New Roman" w:cs="Times New Roman"/>
          <w:sz w:val="24"/>
          <w:szCs w:val="24"/>
          <w:lang w:eastAsia="ru-RU"/>
        </w:rPr>
        <w:t>сении изменений и дополнений в У</w:t>
      </w:r>
      <w:r w:rsidR="00162EB1" w:rsidRPr="00162EB1">
        <w:rPr>
          <w:rFonts w:ascii="Times New Roman" w:eastAsia="Times New Roman" w:hAnsi="Times New Roman" w:cs="Times New Roman"/>
          <w:sz w:val="24"/>
          <w:szCs w:val="24"/>
          <w:lang w:eastAsia="ru-RU"/>
        </w:rPr>
        <w:t xml:space="preserve">став </w:t>
      </w:r>
      <w:r w:rsidR="00D9590D" w:rsidRPr="00D9590D">
        <w:rPr>
          <w:rFonts w:ascii="Times New Roman" w:eastAsia="Times New Roman" w:hAnsi="Times New Roman" w:cs="Times New Roman"/>
          <w:sz w:val="24"/>
          <w:szCs w:val="24"/>
          <w:lang w:eastAsia="ru-RU"/>
        </w:rPr>
        <w:t xml:space="preserve">Максатихинского </w:t>
      </w:r>
      <w:r w:rsidR="00162EB1" w:rsidRPr="00162EB1">
        <w:rPr>
          <w:rFonts w:ascii="Times New Roman" w:eastAsia="Times New Roman" w:hAnsi="Times New Roman" w:cs="Times New Roman"/>
          <w:sz w:val="24"/>
          <w:szCs w:val="24"/>
          <w:lang w:eastAsia="ru-RU"/>
        </w:rPr>
        <w:t>муниципального округа Тверской о</w:t>
      </w:r>
      <w:r>
        <w:rPr>
          <w:rFonts w:ascii="Times New Roman" w:eastAsia="Times New Roman" w:hAnsi="Times New Roman" w:cs="Times New Roman"/>
          <w:sz w:val="24"/>
          <w:szCs w:val="24"/>
          <w:lang w:eastAsia="ru-RU"/>
        </w:rPr>
        <w:t>бласти, кроме случаев, когда в У</w:t>
      </w:r>
      <w:r w:rsidR="00162EB1" w:rsidRPr="00162EB1">
        <w:rPr>
          <w:rFonts w:ascii="Times New Roman" w:eastAsia="Times New Roman" w:hAnsi="Times New Roman" w:cs="Times New Roman"/>
          <w:sz w:val="24"/>
          <w:szCs w:val="24"/>
          <w:lang w:eastAsia="ru-RU"/>
        </w:rPr>
        <w:t xml:space="preserve">став </w:t>
      </w:r>
      <w:r w:rsidR="00D9590D" w:rsidRPr="00D9590D">
        <w:rPr>
          <w:rFonts w:ascii="Times New Roman" w:eastAsia="Times New Roman" w:hAnsi="Times New Roman" w:cs="Times New Roman"/>
          <w:sz w:val="24"/>
          <w:szCs w:val="24"/>
          <w:lang w:eastAsia="ru-RU"/>
        </w:rPr>
        <w:t xml:space="preserve">Максатихинского </w:t>
      </w:r>
      <w:r w:rsidR="00162EB1" w:rsidRPr="00162EB1">
        <w:rPr>
          <w:rFonts w:ascii="Times New Roman" w:eastAsia="Times New Roman" w:hAnsi="Times New Roman" w:cs="Times New Roman"/>
          <w:sz w:val="24"/>
          <w:szCs w:val="24"/>
          <w:lang w:eastAsia="ru-RU"/>
        </w:rPr>
        <w:t xml:space="preserve">муниципального округа Тверской области вносятся изменения в форме точного воспроизведения положений </w:t>
      </w:r>
      <w:hyperlink r:id="rId8" w:history="1">
        <w:r w:rsidR="00162EB1" w:rsidRPr="00162EB1">
          <w:rPr>
            <w:rFonts w:ascii="Times New Roman" w:eastAsia="Times New Roman" w:hAnsi="Times New Roman" w:cs="Times New Roman"/>
            <w:sz w:val="24"/>
            <w:szCs w:val="24"/>
            <w:lang w:eastAsia="ru-RU"/>
          </w:rPr>
          <w:t>Конституции</w:t>
        </w:r>
      </w:hyperlink>
      <w:r w:rsidR="00162EB1" w:rsidRPr="00162EB1">
        <w:rPr>
          <w:rFonts w:ascii="Times New Roman" w:eastAsia="Times New Roman" w:hAnsi="Times New Roman" w:cs="Times New Roman"/>
          <w:sz w:val="24"/>
          <w:szCs w:val="24"/>
          <w:lang w:eastAsia="ru-RU"/>
        </w:rPr>
        <w:t xml:space="preserve"> Российской Федерации, федеральных законов, конституции (устава) или законов Тверской обла</w:t>
      </w:r>
      <w:r>
        <w:rPr>
          <w:rFonts w:ascii="Times New Roman" w:eastAsia="Times New Roman" w:hAnsi="Times New Roman" w:cs="Times New Roman"/>
          <w:sz w:val="24"/>
          <w:szCs w:val="24"/>
          <w:lang w:eastAsia="ru-RU"/>
        </w:rPr>
        <w:t>сти в целях приведения данного У</w:t>
      </w:r>
      <w:r w:rsidR="00162EB1" w:rsidRPr="00162EB1">
        <w:rPr>
          <w:rFonts w:ascii="Times New Roman" w:eastAsia="Times New Roman" w:hAnsi="Times New Roman" w:cs="Times New Roman"/>
          <w:sz w:val="24"/>
          <w:szCs w:val="24"/>
          <w:lang w:eastAsia="ru-RU"/>
        </w:rPr>
        <w:t>става</w:t>
      </w:r>
      <w:proofErr w:type="gramEnd"/>
      <w:r w:rsidR="00162EB1" w:rsidRPr="00162EB1">
        <w:rPr>
          <w:rFonts w:ascii="Times New Roman" w:eastAsia="Times New Roman" w:hAnsi="Times New Roman" w:cs="Times New Roman"/>
          <w:sz w:val="24"/>
          <w:szCs w:val="24"/>
          <w:lang w:eastAsia="ru-RU"/>
        </w:rPr>
        <w:t xml:space="preserve"> в соответствие с этими нормативными правовыми актами;</w:t>
      </w:r>
    </w:p>
    <w:p w:rsidR="00162EB1" w:rsidRPr="00162EB1" w:rsidRDefault="00162EB1" w:rsidP="00162EB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2) проект бюджет</w:t>
      </w:r>
      <w:r w:rsidR="00D9590D">
        <w:rPr>
          <w:rFonts w:ascii="Times New Roman" w:eastAsia="Times New Roman" w:hAnsi="Times New Roman" w:cs="Times New Roman"/>
          <w:sz w:val="24"/>
          <w:szCs w:val="24"/>
          <w:lang w:eastAsia="ru-RU"/>
        </w:rPr>
        <w:t xml:space="preserve">а </w:t>
      </w:r>
      <w:r w:rsidRPr="00162EB1">
        <w:rPr>
          <w:rFonts w:ascii="Times New Roman" w:eastAsia="Times New Roman" w:hAnsi="Times New Roman" w:cs="Times New Roman"/>
          <w:sz w:val="24"/>
          <w:szCs w:val="24"/>
          <w:lang w:eastAsia="ru-RU"/>
        </w:rPr>
        <w:t xml:space="preserve"> </w:t>
      </w:r>
      <w:r w:rsidR="00D9590D" w:rsidRPr="00D9590D">
        <w:rPr>
          <w:rFonts w:ascii="Times New Roman" w:eastAsia="Times New Roman" w:hAnsi="Times New Roman" w:cs="Times New Roman"/>
          <w:sz w:val="24"/>
          <w:szCs w:val="24"/>
          <w:lang w:eastAsia="ru-RU"/>
        </w:rPr>
        <w:t xml:space="preserve">Максатихинского </w:t>
      </w:r>
      <w:r w:rsidRPr="00162EB1">
        <w:rPr>
          <w:rFonts w:ascii="Times New Roman" w:eastAsia="Times New Roman" w:hAnsi="Times New Roman" w:cs="Times New Roman"/>
          <w:sz w:val="24"/>
          <w:szCs w:val="24"/>
          <w:lang w:eastAsia="ru-RU"/>
        </w:rPr>
        <w:t>муниципального округа Тверской области и отчет о его исполнении;</w:t>
      </w:r>
    </w:p>
    <w:p w:rsidR="00162EB1" w:rsidRPr="00162EB1" w:rsidRDefault="00162EB1" w:rsidP="00162EB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3) вопросы о преобразовании </w:t>
      </w:r>
      <w:r w:rsidR="00D9590D" w:rsidRPr="00D9590D">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 </w:t>
      </w:r>
    </w:p>
    <w:p w:rsidR="00162EB1" w:rsidRDefault="00162EB1" w:rsidP="00162E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Кроме вопросов, выносимых на публичные слушания в соответствии</w:t>
      </w:r>
      <w:r w:rsidR="00D9590D">
        <w:rPr>
          <w:rFonts w:ascii="Times New Roman" w:eastAsia="Times New Roman" w:hAnsi="Times New Roman" w:cs="Times New Roman"/>
          <w:sz w:val="24"/>
          <w:szCs w:val="24"/>
          <w:lang w:eastAsia="ru-RU"/>
        </w:rPr>
        <w:t xml:space="preserve"> </w:t>
      </w:r>
      <w:r w:rsidRPr="00162EB1">
        <w:rPr>
          <w:rFonts w:ascii="Times New Roman" w:eastAsia="Times New Roman" w:hAnsi="Times New Roman" w:cs="Times New Roman"/>
          <w:sz w:val="24"/>
          <w:szCs w:val="24"/>
          <w:lang w:eastAsia="ru-RU"/>
        </w:rPr>
        <w:t xml:space="preserve">с подпунктами 1-3 настоящего пункта, на публичные слушания могут выноситься иные вопросы непосредственного обеспечения жизнедеятельности населения (вопросы местного значения), включая проекты иных муниципальных правовых актов по вопросам непосредственного обеспечения жизнедеятельности населения (вопросам местного значения). </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4. Публичные слушания проводятся по инициативе Думы </w:t>
      </w:r>
      <w:r w:rsidR="00523842" w:rsidRPr="00523842">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softHyphen/>
        <w:t xml:space="preserve"> муниципального округа Тверской области, Главы </w:t>
      </w:r>
      <w:r w:rsidR="00523842" w:rsidRPr="00523842">
        <w:rPr>
          <w:rFonts w:ascii="Times New Roman" w:eastAsia="Times New Roman" w:hAnsi="Times New Roman" w:cs="Times New Roman"/>
          <w:sz w:val="24"/>
          <w:szCs w:val="24"/>
          <w:lang w:eastAsia="ru-RU"/>
        </w:rPr>
        <w:t xml:space="preserve">Максатихинского </w:t>
      </w:r>
      <w:r w:rsidRPr="00162EB1">
        <w:rPr>
          <w:rFonts w:ascii="Times New Roman" w:eastAsia="Times New Roman" w:hAnsi="Times New Roman" w:cs="Times New Roman"/>
          <w:sz w:val="24"/>
          <w:szCs w:val="24"/>
          <w:lang w:eastAsia="ru-RU"/>
        </w:rPr>
        <w:t xml:space="preserve">муниципального округа Тверской области, жителей </w:t>
      </w:r>
      <w:r w:rsidR="00523842" w:rsidRPr="00523842">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 </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5. Публичные слушания, проводимые по инициативе жителей </w:t>
      </w:r>
      <w:r w:rsidR="007F317B" w:rsidRPr="007F317B">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 или Думы </w:t>
      </w:r>
      <w:r w:rsidR="007F317B" w:rsidRPr="007F317B">
        <w:rPr>
          <w:rFonts w:ascii="Times New Roman" w:eastAsia="Times New Roman" w:hAnsi="Times New Roman" w:cs="Times New Roman"/>
          <w:sz w:val="24"/>
          <w:szCs w:val="24"/>
          <w:lang w:eastAsia="ru-RU"/>
        </w:rPr>
        <w:t xml:space="preserve">Максатихинского </w:t>
      </w:r>
      <w:r w:rsidRPr="00162EB1">
        <w:rPr>
          <w:rFonts w:ascii="Times New Roman" w:eastAsia="Times New Roman" w:hAnsi="Times New Roman" w:cs="Times New Roman"/>
          <w:sz w:val="24"/>
          <w:szCs w:val="24"/>
          <w:lang w:eastAsia="ru-RU"/>
        </w:rPr>
        <w:t xml:space="preserve">муниципального округа Тверской области, назначаются Думой </w:t>
      </w:r>
      <w:r w:rsidR="007F317B" w:rsidRPr="007F317B">
        <w:rPr>
          <w:rFonts w:ascii="Times New Roman" w:eastAsia="Times New Roman" w:hAnsi="Times New Roman" w:cs="Times New Roman"/>
          <w:sz w:val="24"/>
          <w:szCs w:val="24"/>
          <w:lang w:eastAsia="ru-RU"/>
        </w:rPr>
        <w:t xml:space="preserve">Максатихинского </w:t>
      </w:r>
      <w:r w:rsidRPr="00162EB1">
        <w:rPr>
          <w:rFonts w:ascii="Times New Roman" w:eastAsia="Times New Roman" w:hAnsi="Times New Roman" w:cs="Times New Roman"/>
          <w:sz w:val="24"/>
          <w:szCs w:val="24"/>
          <w:lang w:eastAsia="ru-RU"/>
        </w:rPr>
        <w:t>муниципального округа Тверской области.</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6. Публичные слушания, проводимые по инициативе Главы </w:t>
      </w:r>
      <w:r w:rsidR="007F317B" w:rsidRPr="007F317B">
        <w:rPr>
          <w:rFonts w:ascii="Times New Roman" w:eastAsia="Times New Roman" w:hAnsi="Times New Roman" w:cs="Times New Roman"/>
          <w:sz w:val="24"/>
          <w:szCs w:val="24"/>
          <w:lang w:eastAsia="ru-RU"/>
        </w:rPr>
        <w:t xml:space="preserve">Максатихинского </w:t>
      </w:r>
      <w:r w:rsidRPr="00162EB1">
        <w:rPr>
          <w:rFonts w:ascii="Times New Roman" w:eastAsia="Times New Roman" w:hAnsi="Times New Roman" w:cs="Times New Roman"/>
          <w:sz w:val="24"/>
          <w:szCs w:val="24"/>
          <w:lang w:eastAsia="ru-RU"/>
        </w:rPr>
        <w:t xml:space="preserve">муниципального округа Тверской области, назначаются Главой </w:t>
      </w:r>
      <w:r w:rsidR="007F317B" w:rsidRPr="007F317B">
        <w:rPr>
          <w:rFonts w:ascii="Times New Roman" w:eastAsia="Times New Roman" w:hAnsi="Times New Roman" w:cs="Times New Roman"/>
          <w:sz w:val="24"/>
          <w:szCs w:val="24"/>
          <w:lang w:eastAsia="ru-RU"/>
        </w:rPr>
        <w:t xml:space="preserve">Максатихинского </w:t>
      </w:r>
      <w:r w:rsidRPr="00162EB1">
        <w:rPr>
          <w:rFonts w:ascii="Times New Roman" w:eastAsia="Times New Roman" w:hAnsi="Times New Roman" w:cs="Times New Roman"/>
          <w:sz w:val="24"/>
          <w:szCs w:val="24"/>
          <w:lang w:eastAsia="ru-RU"/>
        </w:rPr>
        <w:t xml:space="preserve">муниципального округа Тверской области.  </w:t>
      </w:r>
    </w:p>
    <w:p w:rsidR="00162EB1" w:rsidRPr="00162EB1" w:rsidRDefault="00162EB1" w:rsidP="00162E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7. Инициатива о проведении публичных слушаний оформляется письменно и должна содержать проект муниципального правового акта, выносимого на публичные слушания, в случае вынесения проекта муниципального правового акта на обсуждение.</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8. Для назначения публичных слушаний по инициативе жителей </w:t>
      </w:r>
      <w:r w:rsidR="007F317B" w:rsidRPr="007F317B">
        <w:rPr>
          <w:rFonts w:ascii="Times New Roman" w:eastAsia="Times New Roman" w:hAnsi="Times New Roman" w:cs="Times New Roman"/>
          <w:sz w:val="24"/>
          <w:szCs w:val="24"/>
          <w:lang w:eastAsia="ru-RU"/>
        </w:rPr>
        <w:t xml:space="preserve">Максатихинского </w:t>
      </w:r>
      <w:r w:rsidRPr="00162EB1">
        <w:rPr>
          <w:rFonts w:ascii="Times New Roman" w:eastAsia="Times New Roman" w:hAnsi="Times New Roman" w:cs="Times New Roman"/>
          <w:sz w:val="24"/>
          <w:szCs w:val="24"/>
          <w:lang w:eastAsia="ru-RU"/>
        </w:rPr>
        <w:t xml:space="preserve">муниципального округа Тверской области в Думу </w:t>
      </w:r>
      <w:r w:rsidR="007F317B" w:rsidRPr="007F317B">
        <w:rPr>
          <w:rFonts w:ascii="Times New Roman" w:eastAsia="Times New Roman" w:hAnsi="Times New Roman" w:cs="Times New Roman"/>
          <w:sz w:val="24"/>
          <w:szCs w:val="24"/>
          <w:lang w:eastAsia="ru-RU"/>
        </w:rPr>
        <w:t xml:space="preserve">Максатихинского </w:t>
      </w:r>
      <w:r w:rsidRPr="00162EB1">
        <w:rPr>
          <w:rFonts w:ascii="Times New Roman" w:eastAsia="Times New Roman" w:hAnsi="Times New Roman" w:cs="Times New Roman"/>
          <w:sz w:val="24"/>
          <w:szCs w:val="24"/>
          <w:lang w:eastAsia="ru-RU"/>
        </w:rPr>
        <w:t>муниципального округа Тверской области представляются заявление о проведении публичных слушаний с указанием обсуждаемого проекта муниципального правового акта и подписной лист по утвержденной форме (прилагается).</w:t>
      </w:r>
    </w:p>
    <w:p w:rsidR="00162EB1" w:rsidRPr="00162EB1" w:rsidRDefault="00162EB1" w:rsidP="00162EB1">
      <w:pPr>
        <w:spacing w:after="0" w:line="240" w:lineRule="auto"/>
        <w:jc w:val="both"/>
        <w:rPr>
          <w:rFonts w:ascii="Times New Roman" w:eastAsia="Times New Roman" w:hAnsi="Times New Roman" w:cs="Times New Roman"/>
          <w:sz w:val="24"/>
          <w:szCs w:val="24"/>
          <w:lang w:eastAsia="ru-RU"/>
        </w:rPr>
      </w:pPr>
    </w:p>
    <w:p w:rsidR="00162EB1" w:rsidRPr="00162EB1" w:rsidRDefault="00162EB1" w:rsidP="00162EB1">
      <w:pPr>
        <w:spacing w:after="0" w:line="240" w:lineRule="auto"/>
        <w:jc w:val="center"/>
        <w:rPr>
          <w:rFonts w:ascii="Times New Roman" w:eastAsia="Times New Roman" w:hAnsi="Times New Roman" w:cs="Times New Roman"/>
          <w:b/>
          <w:sz w:val="24"/>
          <w:szCs w:val="24"/>
          <w:lang w:eastAsia="ru-RU"/>
        </w:rPr>
      </w:pPr>
      <w:proofErr w:type="spellStart"/>
      <w:r w:rsidRPr="00162EB1">
        <w:rPr>
          <w:rFonts w:ascii="Times New Roman" w:eastAsia="Times New Roman" w:hAnsi="Times New Roman" w:cs="Times New Roman"/>
          <w:b/>
          <w:sz w:val="24"/>
          <w:szCs w:val="24"/>
          <w:lang w:eastAsia="ru-RU"/>
        </w:rPr>
        <w:t>II</w:t>
      </w:r>
      <w:proofErr w:type="spellEnd"/>
      <w:r w:rsidRPr="00162EB1">
        <w:rPr>
          <w:rFonts w:ascii="Times New Roman" w:eastAsia="Times New Roman" w:hAnsi="Times New Roman" w:cs="Times New Roman"/>
          <w:b/>
          <w:sz w:val="24"/>
          <w:szCs w:val="24"/>
          <w:lang w:eastAsia="ru-RU"/>
        </w:rPr>
        <w:t>. Порядок проведения публичных слушаний</w:t>
      </w:r>
    </w:p>
    <w:p w:rsidR="00162EB1" w:rsidRPr="00162EB1" w:rsidRDefault="00162EB1" w:rsidP="00162EB1">
      <w:pPr>
        <w:spacing w:after="0" w:line="240" w:lineRule="auto"/>
        <w:jc w:val="center"/>
        <w:rPr>
          <w:rFonts w:ascii="Times New Roman" w:eastAsia="Times New Roman" w:hAnsi="Times New Roman" w:cs="Times New Roman"/>
          <w:sz w:val="24"/>
          <w:szCs w:val="24"/>
          <w:lang w:eastAsia="ru-RU"/>
        </w:rPr>
      </w:pPr>
    </w:p>
    <w:p w:rsidR="00162EB1" w:rsidRPr="00162EB1" w:rsidRDefault="00162EB1" w:rsidP="00162EB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9. Дума </w:t>
      </w:r>
      <w:r w:rsidR="00B4448F" w:rsidRPr="00B4448F">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 или Глава </w:t>
      </w:r>
      <w:r w:rsidR="00B4448F" w:rsidRPr="00B4448F">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 назначающие публичные слушания, издают соответствующий правовой акт о назначении публичных слушаний.</w:t>
      </w:r>
    </w:p>
    <w:p w:rsidR="00162EB1" w:rsidRPr="00162EB1" w:rsidRDefault="00162EB1" w:rsidP="00162E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10. В правовом акте о назначении публичных слушаний устанавливаются:</w:t>
      </w:r>
    </w:p>
    <w:p w:rsidR="00162EB1" w:rsidRPr="00162EB1" w:rsidRDefault="00162EB1" w:rsidP="00162E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1) дата, время и место проведения публичных слушаний; </w:t>
      </w:r>
    </w:p>
    <w:p w:rsidR="00162EB1" w:rsidRPr="00162EB1" w:rsidRDefault="00162EB1" w:rsidP="00162E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2) наименование проекта муниципального правового акта (вопроса), выносимого </w:t>
      </w:r>
      <w:r w:rsidRPr="00162EB1">
        <w:rPr>
          <w:rFonts w:ascii="Times New Roman" w:eastAsia="Times New Roman" w:hAnsi="Times New Roman" w:cs="Times New Roman"/>
          <w:sz w:val="24"/>
          <w:szCs w:val="24"/>
          <w:lang w:eastAsia="ru-RU"/>
        </w:rPr>
        <w:lastRenderedPageBreak/>
        <w:t xml:space="preserve">на публичные слушания; </w:t>
      </w:r>
    </w:p>
    <w:p w:rsidR="00162EB1" w:rsidRPr="00162EB1" w:rsidRDefault="00162EB1" w:rsidP="00162E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3) инициатор проведения публичных слушаний; </w:t>
      </w:r>
    </w:p>
    <w:p w:rsidR="00162EB1" w:rsidRPr="00162EB1" w:rsidRDefault="00162EB1" w:rsidP="00162E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4) данные об органе местного самоуправления муниципального образования (его структурном подразделении или должностном лице) либо созданном органом местного самоуправления муниципального образования коллегиальном совещательном органе, уполномоченном на подготовку  и проведение публичных слушаний; </w:t>
      </w:r>
    </w:p>
    <w:p w:rsidR="00162EB1" w:rsidRPr="00162EB1" w:rsidRDefault="00162EB1" w:rsidP="00162E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5) способ ознакомления с вынесенным на публичные слушания проектом муниципального правового акта (вопросом), в том числе посредством официального сайта органа местного самоуправления муниципального образования в информационно-телекоммуникационной сети Интернет;  </w:t>
      </w:r>
    </w:p>
    <w:p w:rsidR="00162EB1" w:rsidRPr="00162EB1" w:rsidRDefault="00162EB1" w:rsidP="00162E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6) порядок представления замечаний и предложений по вынесенному на публичные слушания проекту муниципального правового акта (вопросу), в том числе посредством официального сайта;</w:t>
      </w:r>
    </w:p>
    <w:p w:rsidR="00162EB1" w:rsidRPr="00162EB1" w:rsidRDefault="00162EB1" w:rsidP="00162E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7) кандидатуры председателя (председательствующего) и секретаря публичных слушаний; </w:t>
      </w:r>
    </w:p>
    <w:p w:rsidR="00162EB1" w:rsidRPr="00162EB1" w:rsidRDefault="00162EB1" w:rsidP="00162E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8) иные сведения, установленные нормативным правовым актом представительного органа муниципального образования, определяющим порядок назначения и проведения публичных слушаний. </w:t>
      </w:r>
    </w:p>
    <w:p w:rsidR="00162EB1" w:rsidRPr="00162EB1" w:rsidRDefault="00162EB1" w:rsidP="00162E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11. Дума </w:t>
      </w:r>
      <w:r w:rsidR="00733EFC" w:rsidRPr="00733EFC">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 или Глава </w:t>
      </w:r>
      <w:r w:rsidR="00733EFC" w:rsidRPr="00733EFC">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 принимает правовой акт об отказе в назначении публичных слушаний в случаях: </w:t>
      </w:r>
    </w:p>
    <w:p w:rsidR="00162EB1" w:rsidRPr="00162EB1" w:rsidRDefault="00162EB1" w:rsidP="00162E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1) несоответствия проекта муниципального правового акта (вопроса), выносимого на публичные слушания, законодательству Российской Федерации и (или) законодательству Тверской области;</w:t>
      </w:r>
    </w:p>
    <w:p w:rsidR="00162EB1" w:rsidRPr="00162EB1" w:rsidRDefault="00162EB1" w:rsidP="00162E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2) нарушения порядка выдвижения инициативы о проведении публичных слушаний и (или) несоответствия инициативы о проведении публичных слушаний требованиям, установленным настоящим порядком.             </w:t>
      </w:r>
    </w:p>
    <w:p w:rsidR="00162EB1" w:rsidRPr="00162EB1" w:rsidRDefault="00162EB1" w:rsidP="00162E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12. </w:t>
      </w:r>
      <w:proofErr w:type="gramStart"/>
      <w:r w:rsidRPr="00162EB1">
        <w:rPr>
          <w:rFonts w:ascii="Times New Roman" w:eastAsia="Times New Roman" w:hAnsi="Times New Roman" w:cs="Times New Roman"/>
          <w:sz w:val="24"/>
          <w:szCs w:val="24"/>
          <w:lang w:eastAsia="ru-RU"/>
        </w:rPr>
        <w:t xml:space="preserve">Правовой акт о назначении публичных слушаний, вместе с вынесенным на публичные слушания проектом муниципального правового акта, или об отказе в назначении публичных слушаний должен быть принят Думой </w:t>
      </w:r>
      <w:r w:rsidR="0028355C" w:rsidRPr="0028355C">
        <w:rPr>
          <w:rFonts w:ascii="Times New Roman" w:eastAsia="Times New Roman" w:hAnsi="Times New Roman" w:cs="Times New Roman"/>
          <w:sz w:val="24"/>
          <w:szCs w:val="24"/>
          <w:lang w:eastAsia="ru-RU"/>
        </w:rPr>
        <w:t xml:space="preserve">Максатихинского </w:t>
      </w:r>
      <w:r w:rsidRPr="00162EB1">
        <w:rPr>
          <w:rFonts w:ascii="Times New Roman" w:eastAsia="Times New Roman" w:hAnsi="Times New Roman" w:cs="Times New Roman"/>
          <w:sz w:val="24"/>
          <w:szCs w:val="24"/>
          <w:lang w:eastAsia="ru-RU"/>
        </w:rPr>
        <w:t xml:space="preserve">муниципального округа Тверской области или Главой </w:t>
      </w:r>
      <w:r w:rsidR="0028355C" w:rsidRPr="0028355C">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 в течение 10 дней с момента поступления инициативы проведения публичных слушаний, а также размещен на официальном сайте муниципального образования.</w:t>
      </w:r>
      <w:proofErr w:type="gramEnd"/>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13. В случае назначения публичных слушаний по инициативе жителей </w:t>
      </w:r>
      <w:r w:rsidR="0028355C" w:rsidRPr="0028355C">
        <w:rPr>
          <w:rFonts w:ascii="Times New Roman" w:eastAsia="Times New Roman" w:hAnsi="Times New Roman" w:cs="Times New Roman"/>
          <w:sz w:val="24"/>
          <w:szCs w:val="24"/>
          <w:lang w:eastAsia="ru-RU"/>
        </w:rPr>
        <w:t xml:space="preserve">Максатихинского </w:t>
      </w:r>
      <w:r w:rsidRPr="00162EB1">
        <w:rPr>
          <w:rFonts w:ascii="Times New Roman" w:eastAsia="Times New Roman" w:hAnsi="Times New Roman" w:cs="Times New Roman"/>
          <w:sz w:val="24"/>
          <w:szCs w:val="24"/>
          <w:lang w:eastAsia="ru-RU"/>
        </w:rPr>
        <w:t xml:space="preserve">муниципального округа Тверской области правовой акт об их проведении рассматривается на ближайшем заседании Думы </w:t>
      </w:r>
      <w:r w:rsidR="0028355C" w:rsidRPr="0028355C">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14. Правовой акт о назначении публичных слушаний вместе с вынесенным на публичные слушания проектом муниципального правового акта подлежит опубликованию, размещению на официальном сайте муниципального образования не менее чем за 10 дней до дня проведения публичных слушаний. </w:t>
      </w:r>
    </w:p>
    <w:p w:rsidR="00162EB1" w:rsidRPr="00162EB1" w:rsidRDefault="00162EB1" w:rsidP="00162E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Публичные слушания должны быть проведены не позднее 30 дней со дня опубликования правового акта о назначении публичных слушаний, если иное не предусмотрено законодательством.</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15. При назначении публичных слушаний Думой </w:t>
      </w:r>
      <w:r w:rsidR="00746357" w:rsidRPr="00746357">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 их подготовка и проведение возлагаются на рабочую группу, образованную решением Думы </w:t>
      </w:r>
      <w:r w:rsidR="00746357" w:rsidRPr="00746357">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 </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При назначении публичных слушаний Главой </w:t>
      </w:r>
      <w:r w:rsidR="004459DA" w:rsidRPr="004459DA">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 организация их подготовки  и проведения возлагается на Главу </w:t>
      </w:r>
      <w:r w:rsidR="004459DA" w:rsidRPr="004459DA">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w:t>
      </w:r>
    </w:p>
    <w:p w:rsidR="00162EB1" w:rsidRPr="00162EB1" w:rsidRDefault="00162EB1" w:rsidP="00162EB1">
      <w:pPr>
        <w:tabs>
          <w:tab w:val="left" w:pos="8655"/>
        </w:tabs>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lastRenderedPageBreak/>
        <w:t>Состав приглашенных участников публичных слушаний определяется инициатором публичных слушаний.</w:t>
      </w:r>
    </w:p>
    <w:p w:rsidR="00162EB1" w:rsidRPr="00162EB1" w:rsidRDefault="00162EB1" w:rsidP="00162EB1">
      <w:pPr>
        <w:tabs>
          <w:tab w:val="left" w:pos="8655"/>
        </w:tabs>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Обязательному приглашению к участию в публичных слушаниях, проводимых по инициативе жителей </w:t>
      </w:r>
      <w:r w:rsidR="004459DA" w:rsidRPr="004459DA">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 подлежат представители группы жителей.</w:t>
      </w:r>
    </w:p>
    <w:p w:rsidR="00162EB1" w:rsidRPr="00162EB1" w:rsidRDefault="00162EB1" w:rsidP="00162EB1">
      <w:pPr>
        <w:tabs>
          <w:tab w:val="left" w:pos="8655"/>
        </w:tabs>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К участию в публичных слушаниях могут быть привлечены руководители организаций, действующих на территории </w:t>
      </w:r>
      <w:r w:rsidR="007A278B" w:rsidRPr="007A278B">
        <w:rPr>
          <w:rFonts w:ascii="Times New Roman" w:eastAsia="Times New Roman" w:hAnsi="Times New Roman" w:cs="Times New Roman"/>
          <w:sz w:val="24"/>
          <w:szCs w:val="24"/>
          <w:lang w:eastAsia="ru-RU"/>
        </w:rPr>
        <w:t xml:space="preserve">Максатихинского </w:t>
      </w:r>
      <w:r w:rsidRPr="00162EB1">
        <w:rPr>
          <w:rFonts w:ascii="Times New Roman" w:eastAsia="Times New Roman" w:hAnsi="Times New Roman" w:cs="Times New Roman"/>
          <w:sz w:val="24"/>
          <w:szCs w:val="24"/>
          <w:lang w:eastAsia="ru-RU"/>
        </w:rPr>
        <w:t>муниципального округа Тверской области в сфере, соответствующей теме публичных слушаний.</w:t>
      </w:r>
    </w:p>
    <w:p w:rsidR="00162EB1" w:rsidRPr="00162EB1" w:rsidRDefault="00162EB1" w:rsidP="00162EB1">
      <w:pPr>
        <w:tabs>
          <w:tab w:val="left" w:pos="8655"/>
        </w:tabs>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В целях обеспечения участия в публичных слушаниях наибольшего количества жителей </w:t>
      </w:r>
      <w:r w:rsidR="007A278B" w:rsidRPr="007A278B">
        <w:rPr>
          <w:rFonts w:ascii="Times New Roman" w:eastAsia="Times New Roman" w:hAnsi="Times New Roman" w:cs="Times New Roman"/>
          <w:sz w:val="24"/>
          <w:szCs w:val="24"/>
          <w:lang w:eastAsia="ru-RU"/>
        </w:rPr>
        <w:t>Максатихинского</w:t>
      </w:r>
      <w:r w:rsidRPr="00162EB1">
        <w:rPr>
          <w:rFonts w:ascii="Times New Roman" w:eastAsia="Times New Roman" w:hAnsi="Times New Roman" w:cs="Times New Roman"/>
          <w:sz w:val="24"/>
          <w:szCs w:val="24"/>
          <w:lang w:eastAsia="ru-RU"/>
        </w:rPr>
        <w:t xml:space="preserve"> муниципального округа Тверской области по решению инициатора публичных слушаний может быть определено несколько мест их проведения.</w:t>
      </w:r>
    </w:p>
    <w:p w:rsidR="00162EB1" w:rsidRPr="00162EB1" w:rsidRDefault="00162EB1" w:rsidP="00162EB1">
      <w:pPr>
        <w:tabs>
          <w:tab w:val="left" w:pos="8655"/>
        </w:tabs>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16. Председательствующий на публичных слушаниях проводит слушания в соответствии с повесткой дня и назначает секретаря для ведения протокола публичных слушаний.</w:t>
      </w:r>
    </w:p>
    <w:p w:rsidR="00162EB1" w:rsidRPr="00162EB1" w:rsidRDefault="00162EB1" w:rsidP="00162EB1">
      <w:pPr>
        <w:tabs>
          <w:tab w:val="left" w:pos="8655"/>
        </w:tabs>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17. Информационные материалы к публичным слушаниям, проект итогового документа и иные документы, которые предполагается принять по результатам публичных слушаний, включая проекты муниципальных правовых актов, готовятся инициатором публичных слушаний.</w:t>
      </w:r>
    </w:p>
    <w:p w:rsidR="00162EB1" w:rsidRPr="00162EB1" w:rsidRDefault="00162EB1" w:rsidP="00162EB1">
      <w:pPr>
        <w:tabs>
          <w:tab w:val="left" w:pos="8655"/>
        </w:tabs>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18. Заявки на выступления участников публичных слушаний подаются инициатору публичных слушаний в письменной форме не позднее, чем за один час до начала публичных слушаний.</w:t>
      </w:r>
    </w:p>
    <w:p w:rsidR="00162EB1" w:rsidRPr="00162EB1" w:rsidRDefault="00162EB1" w:rsidP="00162EB1">
      <w:pPr>
        <w:tabs>
          <w:tab w:val="left" w:pos="8655"/>
        </w:tabs>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19. Перед началом публичных слушаний проводится регистрация жителей </w:t>
      </w:r>
      <w:r w:rsidR="007A278B" w:rsidRPr="007A278B">
        <w:rPr>
          <w:rFonts w:ascii="Times New Roman" w:eastAsia="Times New Roman" w:hAnsi="Times New Roman" w:cs="Times New Roman"/>
          <w:sz w:val="24"/>
          <w:szCs w:val="24"/>
          <w:lang w:eastAsia="ru-RU"/>
        </w:rPr>
        <w:t xml:space="preserve">Максатихинского </w:t>
      </w:r>
      <w:r w:rsidRPr="00162EB1">
        <w:rPr>
          <w:rFonts w:ascii="Times New Roman" w:eastAsia="Times New Roman" w:hAnsi="Times New Roman" w:cs="Times New Roman"/>
          <w:sz w:val="24"/>
          <w:szCs w:val="24"/>
          <w:lang w:eastAsia="ru-RU"/>
        </w:rPr>
        <w:t xml:space="preserve">муниципального округа Тверской области, являющихся участниками публичных слушаний. </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20. Публичные слушания начинаются кратким вступительным словом председательствующего на публичных слушаниях, который информирует о существе обсуждаемого вопроса, его значимости, порядке проведения публичных слушаний, их участниках, количестве участников публичных слушаний, подавших заявки на выступление.</w:t>
      </w:r>
    </w:p>
    <w:p w:rsidR="00162EB1" w:rsidRPr="00162EB1" w:rsidRDefault="00162EB1" w:rsidP="00162EB1">
      <w:pPr>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Затем слово предоставляется инициатору (представителю инициатора), выступившему с инициативой о проведении публичных слушаний, для основного доклада по теме публичных слушаний. При необходимости помимо основного доклада могут быть представлены содоклады, после чего следуют вопросы участников публичных слушаний, как в устной, так и в письменной форме.</w:t>
      </w:r>
    </w:p>
    <w:p w:rsidR="00162EB1" w:rsidRPr="00162EB1" w:rsidRDefault="00162EB1" w:rsidP="00162EB1">
      <w:pPr>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Участникам публичных слушаний предоставляется слово для выступлений в порядке поступления заявок на выступления. Выступления участников публичных слушаний должны соответствовать теме публичных слушаний и включать обоснованные предложения о внесении изменений в рассматриваемый проект муниципального правового акта.</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Конкретные формулировки положений рассматриваемого муниципального правового акта по вопросам местного значения, предлагаемые выступающими, должны быть представлены председательствующему на публичных слушаниях в письменной форме.</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proofErr w:type="gramStart"/>
      <w:r w:rsidRPr="00162EB1">
        <w:rPr>
          <w:rFonts w:ascii="Times New Roman" w:eastAsia="Times New Roman" w:hAnsi="Times New Roman" w:cs="Times New Roman"/>
          <w:sz w:val="24"/>
          <w:szCs w:val="24"/>
          <w:lang w:eastAsia="ru-RU"/>
        </w:rPr>
        <w:t>Выступающие на публичных слушаниях берут слово только с разрешения председательствующего на публичных слушаниях.</w:t>
      </w:r>
      <w:proofErr w:type="gramEnd"/>
      <w:r w:rsidRPr="00162EB1">
        <w:rPr>
          <w:rFonts w:ascii="Times New Roman" w:eastAsia="Times New Roman" w:hAnsi="Times New Roman" w:cs="Times New Roman"/>
          <w:sz w:val="24"/>
          <w:szCs w:val="24"/>
          <w:lang w:eastAsia="ru-RU"/>
        </w:rPr>
        <w:t xml:space="preserve"> Участники публичных слушаний, не подавшие письменную заявку на выступление, могут получить слово только после выступления всех лиц, подавших письменное заявление на выступление.</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21. Продолжительность публичных слушаний определяется характером обсуждаемых вопросов и, как правило, не должна превышать 3 часа. </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Если иное не было одобрено большинством участников публичных слушаний, устанавливается следующий регламент проведения публичных слушаний:</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lastRenderedPageBreak/>
        <w:t>1) вступительное слово председательствующего на публичных слушаниях - до 10</w:t>
      </w:r>
      <w:r w:rsidR="001B47DD">
        <w:rPr>
          <w:rFonts w:ascii="Times New Roman" w:eastAsia="Times New Roman" w:hAnsi="Times New Roman" w:cs="Times New Roman"/>
          <w:sz w:val="24"/>
          <w:szCs w:val="24"/>
          <w:lang w:eastAsia="ru-RU"/>
        </w:rPr>
        <w:t xml:space="preserve"> минут</w:t>
      </w:r>
      <w:r w:rsidRPr="00162EB1">
        <w:rPr>
          <w:rFonts w:ascii="Times New Roman" w:eastAsia="Times New Roman" w:hAnsi="Times New Roman" w:cs="Times New Roman"/>
          <w:sz w:val="24"/>
          <w:szCs w:val="24"/>
          <w:lang w:eastAsia="ru-RU"/>
        </w:rPr>
        <w:t>;</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2) основной доклад по теме</w:t>
      </w:r>
      <w:r w:rsidR="001B47DD">
        <w:rPr>
          <w:rFonts w:ascii="Times New Roman" w:eastAsia="Times New Roman" w:hAnsi="Times New Roman" w:cs="Times New Roman"/>
          <w:sz w:val="24"/>
          <w:szCs w:val="24"/>
          <w:lang w:eastAsia="ru-RU"/>
        </w:rPr>
        <w:t xml:space="preserve"> публичных слушаний - до 20 минут</w:t>
      </w:r>
      <w:r w:rsidRPr="00162EB1">
        <w:rPr>
          <w:rFonts w:ascii="Times New Roman" w:eastAsia="Times New Roman" w:hAnsi="Times New Roman" w:cs="Times New Roman"/>
          <w:sz w:val="24"/>
          <w:szCs w:val="24"/>
          <w:lang w:eastAsia="ru-RU"/>
        </w:rPr>
        <w:t>;</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3) содоклад по теме</w:t>
      </w:r>
      <w:r w:rsidR="001B47DD">
        <w:rPr>
          <w:rFonts w:ascii="Times New Roman" w:eastAsia="Times New Roman" w:hAnsi="Times New Roman" w:cs="Times New Roman"/>
          <w:sz w:val="24"/>
          <w:szCs w:val="24"/>
          <w:lang w:eastAsia="ru-RU"/>
        </w:rPr>
        <w:t xml:space="preserve"> публичных слушаний - до 10 минут</w:t>
      </w:r>
      <w:r w:rsidRPr="00162EB1">
        <w:rPr>
          <w:rFonts w:ascii="Times New Roman" w:eastAsia="Times New Roman" w:hAnsi="Times New Roman" w:cs="Times New Roman"/>
          <w:sz w:val="24"/>
          <w:szCs w:val="24"/>
          <w:lang w:eastAsia="ru-RU"/>
        </w:rPr>
        <w:t>;</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4) вопросы к докла</w:t>
      </w:r>
      <w:r w:rsidR="001B47DD">
        <w:rPr>
          <w:rFonts w:ascii="Times New Roman" w:eastAsia="Times New Roman" w:hAnsi="Times New Roman" w:cs="Times New Roman"/>
          <w:sz w:val="24"/>
          <w:szCs w:val="24"/>
          <w:lang w:eastAsia="ru-RU"/>
        </w:rPr>
        <w:t>дчику (содокладчику) - до 5 минут</w:t>
      </w:r>
      <w:r w:rsidRPr="00162EB1">
        <w:rPr>
          <w:rFonts w:ascii="Times New Roman" w:eastAsia="Times New Roman" w:hAnsi="Times New Roman" w:cs="Times New Roman"/>
          <w:sz w:val="24"/>
          <w:szCs w:val="24"/>
          <w:lang w:eastAsia="ru-RU"/>
        </w:rPr>
        <w:t>;</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5) выступление в пре</w:t>
      </w:r>
      <w:r w:rsidR="001B47DD">
        <w:rPr>
          <w:rFonts w:ascii="Times New Roman" w:eastAsia="Times New Roman" w:hAnsi="Times New Roman" w:cs="Times New Roman"/>
          <w:sz w:val="24"/>
          <w:szCs w:val="24"/>
          <w:lang w:eastAsia="ru-RU"/>
        </w:rPr>
        <w:t>ниях - до 5 минут</w:t>
      </w:r>
      <w:r w:rsidRPr="00162EB1">
        <w:rPr>
          <w:rFonts w:ascii="Times New Roman" w:eastAsia="Times New Roman" w:hAnsi="Times New Roman" w:cs="Times New Roman"/>
          <w:sz w:val="24"/>
          <w:szCs w:val="24"/>
          <w:lang w:eastAsia="ru-RU"/>
        </w:rPr>
        <w:t>;</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6) выступление по процедурным вопросам, реплика - до 5 мин</w:t>
      </w:r>
      <w:r w:rsidR="001B47DD">
        <w:rPr>
          <w:rFonts w:ascii="Times New Roman" w:eastAsia="Times New Roman" w:hAnsi="Times New Roman" w:cs="Times New Roman"/>
          <w:sz w:val="24"/>
          <w:szCs w:val="24"/>
          <w:lang w:eastAsia="ru-RU"/>
        </w:rPr>
        <w:t>ут</w:t>
      </w:r>
      <w:r w:rsidRPr="00162EB1">
        <w:rPr>
          <w:rFonts w:ascii="Times New Roman" w:eastAsia="Times New Roman" w:hAnsi="Times New Roman" w:cs="Times New Roman"/>
          <w:sz w:val="24"/>
          <w:szCs w:val="24"/>
          <w:lang w:eastAsia="ru-RU"/>
        </w:rPr>
        <w:t>;</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7) заключительное слово председательствующего на публичных слушаниях - до 5</w:t>
      </w:r>
      <w:r w:rsidR="001B47DD">
        <w:rPr>
          <w:rFonts w:ascii="Times New Roman" w:eastAsia="Times New Roman" w:hAnsi="Times New Roman" w:cs="Times New Roman"/>
          <w:sz w:val="24"/>
          <w:szCs w:val="24"/>
          <w:lang w:eastAsia="ru-RU"/>
        </w:rPr>
        <w:t xml:space="preserve"> </w:t>
      </w:r>
      <w:r w:rsidRPr="00162EB1">
        <w:rPr>
          <w:rFonts w:ascii="Times New Roman" w:eastAsia="Times New Roman" w:hAnsi="Times New Roman" w:cs="Times New Roman"/>
          <w:sz w:val="24"/>
          <w:szCs w:val="24"/>
          <w:lang w:eastAsia="ru-RU"/>
        </w:rPr>
        <w:t>мин</w:t>
      </w:r>
      <w:r w:rsidR="001B47DD">
        <w:rPr>
          <w:rFonts w:ascii="Times New Roman" w:eastAsia="Times New Roman" w:hAnsi="Times New Roman" w:cs="Times New Roman"/>
          <w:sz w:val="24"/>
          <w:szCs w:val="24"/>
          <w:lang w:eastAsia="ru-RU"/>
        </w:rPr>
        <w:t>ут</w:t>
      </w:r>
      <w:r w:rsidRPr="00162EB1">
        <w:rPr>
          <w:rFonts w:ascii="Times New Roman" w:eastAsia="Times New Roman" w:hAnsi="Times New Roman" w:cs="Times New Roman"/>
          <w:sz w:val="24"/>
          <w:szCs w:val="24"/>
          <w:lang w:eastAsia="ru-RU"/>
        </w:rPr>
        <w:t>.</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Прения прекращаются председательствующим на публичных слушаниях не позднее, чем за 10 минут до окончания общего времени, отведенного для проведения публичных слушаний, о чем председательствующий на публичных слушаниях должен напомнить участникам перед началом выступления предпоследнего выступающего.</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Председательствующий на публичных слушаниях вправе назначать перерыв длительностью не более 10 минут по окончании каждого часа проведения публичных слушаний.</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22. На публичных слушаниях ведется протокол публичных слушаний, включающий обобщенную информацию о ходе проведения публичных слушаний, поступивших замечаниях и предложениях по проекту муниципального правового акта (вопросу), вынесенному на публичные слушания, и принятых на публичных слушаниях решениях.</w:t>
      </w:r>
    </w:p>
    <w:p w:rsidR="00162EB1" w:rsidRPr="00162EB1" w:rsidRDefault="00162EB1" w:rsidP="00162E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Результаты публичных слушаний оформляются в виде итогового документа публичных слушаний, содержащего мотивированное обоснование принятых решений.  </w:t>
      </w:r>
    </w:p>
    <w:p w:rsidR="00162EB1" w:rsidRPr="00162EB1" w:rsidRDefault="00162EB1" w:rsidP="00162E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Протокол публичных слушаний и итоговый документ публичных слушаний подписываются председателем (председательс</w:t>
      </w:r>
      <w:r w:rsidR="00553BF9">
        <w:rPr>
          <w:rFonts w:ascii="Times New Roman" w:eastAsia="Times New Roman" w:hAnsi="Times New Roman" w:cs="Times New Roman"/>
          <w:sz w:val="24"/>
          <w:szCs w:val="24"/>
          <w:lang w:eastAsia="ru-RU"/>
        </w:rPr>
        <w:t xml:space="preserve">твующим) </w:t>
      </w:r>
      <w:r w:rsidRPr="00162EB1">
        <w:rPr>
          <w:rFonts w:ascii="Times New Roman" w:eastAsia="Times New Roman" w:hAnsi="Times New Roman" w:cs="Times New Roman"/>
          <w:sz w:val="24"/>
          <w:szCs w:val="24"/>
          <w:lang w:eastAsia="ru-RU"/>
        </w:rPr>
        <w:t xml:space="preserve">и секретарем публичных слушаний.   </w:t>
      </w:r>
    </w:p>
    <w:p w:rsidR="00162EB1" w:rsidRPr="00162EB1" w:rsidRDefault="00162EB1" w:rsidP="00162E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Решение по проекту муниципального правового акта (вопросу), обсуждаемому на публичных слушаниях, считается принятым, если за него проголосовало большинство от числа зарегистрированных участников публичных слушаний. </w:t>
      </w:r>
    </w:p>
    <w:p w:rsidR="00162EB1" w:rsidRPr="00162EB1" w:rsidRDefault="00162EB1" w:rsidP="00162E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Протокол публичных слушаний и итоговый документ публичных слушаний не позднее 5 дней со дня проведения публичных слушаний направляются председательствующим на публичных слушаниях в орган местного самоуправления муниципального образования, принявший правовой акт о назначении публичных слушаний.</w:t>
      </w:r>
    </w:p>
    <w:p w:rsidR="00162EB1" w:rsidRPr="00162EB1" w:rsidRDefault="00162EB1" w:rsidP="00162E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Итоговый документ публичных слушаний, включающий мотивированное обоснование принятых решений не позднее 5 дней со дня проведения публичных слушаний подлежит опубликованию, а также размещению на официальном сайте муниципального образования. </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23. Результаты публичных слушаний носят рекомендательный характер и подлежат обязательному рассмотрению органами местного самоуправления муниципального образования, к полномочиям которых относится принятие решений по вопросам, вынесенным на публичные слушания. </w:t>
      </w: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p>
    <w:p w:rsid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p>
    <w:p w:rsidR="00BA0BF5" w:rsidRDefault="00BA0BF5" w:rsidP="00162EB1">
      <w:pPr>
        <w:spacing w:after="0" w:line="240" w:lineRule="auto"/>
        <w:ind w:firstLine="708"/>
        <w:jc w:val="both"/>
        <w:rPr>
          <w:rFonts w:ascii="Times New Roman" w:eastAsia="Times New Roman" w:hAnsi="Times New Roman" w:cs="Times New Roman"/>
          <w:sz w:val="24"/>
          <w:szCs w:val="24"/>
          <w:lang w:eastAsia="ru-RU"/>
        </w:rPr>
      </w:pPr>
    </w:p>
    <w:p w:rsidR="00BA0BF5" w:rsidRPr="00162EB1" w:rsidRDefault="00BA0BF5" w:rsidP="00162EB1">
      <w:pPr>
        <w:spacing w:after="0" w:line="240" w:lineRule="auto"/>
        <w:ind w:firstLine="708"/>
        <w:jc w:val="both"/>
        <w:rPr>
          <w:rFonts w:ascii="Times New Roman" w:eastAsia="Times New Roman" w:hAnsi="Times New Roman" w:cs="Times New Roman"/>
          <w:sz w:val="24"/>
          <w:szCs w:val="24"/>
          <w:lang w:eastAsia="ru-RU"/>
        </w:rPr>
      </w:pP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p>
    <w:p w:rsidR="00162EB1" w:rsidRPr="00162EB1" w:rsidRDefault="00162EB1" w:rsidP="00162EB1">
      <w:pPr>
        <w:spacing w:after="0" w:line="240" w:lineRule="auto"/>
        <w:ind w:firstLine="708"/>
        <w:jc w:val="both"/>
        <w:rPr>
          <w:rFonts w:ascii="Times New Roman" w:eastAsia="Times New Roman" w:hAnsi="Times New Roman" w:cs="Times New Roman"/>
          <w:sz w:val="24"/>
          <w:szCs w:val="24"/>
          <w:lang w:eastAsia="ru-RU"/>
        </w:rPr>
      </w:pPr>
    </w:p>
    <w:p w:rsidR="00162EB1" w:rsidRPr="00162EB1" w:rsidRDefault="00162EB1" w:rsidP="00162EB1">
      <w:pPr>
        <w:widowControl w:val="0"/>
        <w:spacing w:after="0" w:line="240" w:lineRule="auto"/>
        <w:ind w:left="4536" w:right="40"/>
        <w:jc w:val="right"/>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lastRenderedPageBreak/>
        <w:t>Приложение</w:t>
      </w:r>
    </w:p>
    <w:p w:rsidR="00162EB1" w:rsidRPr="00162EB1" w:rsidRDefault="00162EB1" w:rsidP="00162EB1">
      <w:pPr>
        <w:widowControl w:val="0"/>
        <w:spacing w:after="0" w:line="240" w:lineRule="auto"/>
        <w:jc w:val="right"/>
        <w:outlineLvl w:val="1"/>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к </w:t>
      </w:r>
      <w:bookmarkStart w:id="1" w:name="bookmark4"/>
      <w:r w:rsidRPr="00162EB1">
        <w:rPr>
          <w:rFonts w:ascii="Times New Roman" w:eastAsia="Times New Roman" w:hAnsi="Times New Roman" w:cs="Times New Roman"/>
          <w:sz w:val="24"/>
          <w:szCs w:val="24"/>
          <w:lang w:eastAsia="ru-RU"/>
        </w:rPr>
        <w:t xml:space="preserve">Порядку организации и </w:t>
      </w:r>
    </w:p>
    <w:p w:rsidR="00553BF9" w:rsidRDefault="00162EB1" w:rsidP="00162EB1">
      <w:pPr>
        <w:widowControl w:val="0"/>
        <w:spacing w:after="0" w:line="240" w:lineRule="auto"/>
        <w:jc w:val="right"/>
        <w:outlineLvl w:val="1"/>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проведения публичны</w:t>
      </w:r>
      <w:r w:rsidR="00553BF9">
        <w:rPr>
          <w:rFonts w:ascii="Times New Roman" w:eastAsia="Times New Roman" w:hAnsi="Times New Roman" w:cs="Times New Roman"/>
          <w:sz w:val="24"/>
          <w:szCs w:val="24"/>
          <w:lang w:eastAsia="ru-RU"/>
        </w:rPr>
        <w:t xml:space="preserve">х слушаний  </w:t>
      </w:r>
    </w:p>
    <w:p w:rsidR="00162EB1" w:rsidRPr="00162EB1" w:rsidRDefault="00162EB1" w:rsidP="00162EB1">
      <w:pPr>
        <w:widowControl w:val="0"/>
        <w:spacing w:after="0" w:line="240" w:lineRule="auto"/>
        <w:jc w:val="right"/>
        <w:outlineLvl w:val="1"/>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в </w:t>
      </w:r>
      <w:r w:rsidR="00553BF9">
        <w:rPr>
          <w:rFonts w:ascii="Times New Roman" w:eastAsia="Times New Roman" w:hAnsi="Times New Roman" w:cs="Times New Roman"/>
          <w:sz w:val="24"/>
          <w:szCs w:val="24"/>
          <w:lang w:eastAsia="ru-RU"/>
        </w:rPr>
        <w:t xml:space="preserve">Максатихинском </w:t>
      </w:r>
      <w:r w:rsidRPr="00162EB1">
        <w:rPr>
          <w:rFonts w:ascii="Times New Roman" w:eastAsia="Times New Roman" w:hAnsi="Times New Roman" w:cs="Times New Roman"/>
          <w:sz w:val="24"/>
          <w:szCs w:val="24"/>
          <w:lang w:eastAsia="ru-RU"/>
        </w:rPr>
        <w:t xml:space="preserve">муниципального округа </w:t>
      </w:r>
    </w:p>
    <w:p w:rsidR="00162EB1" w:rsidRPr="00162EB1" w:rsidRDefault="00162EB1" w:rsidP="00162EB1">
      <w:pPr>
        <w:widowControl w:val="0"/>
        <w:spacing w:after="0" w:line="240" w:lineRule="auto"/>
        <w:ind w:right="40"/>
        <w:jc w:val="right"/>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Тверской области</w:t>
      </w:r>
    </w:p>
    <w:p w:rsidR="00162EB1" w:rsidRDefault="00162EB1" w:rsidP="00162EB1">
      <w:pPr>
        <w:widowControl w:val="0"/>
        <w:spacing w:after="0" w:line="240" w:lineRule="auto"/>
        <w:ind w:right="40"/>
        <w:jc w:val="right"/>
        <w:rPr>
          <w:rFonts w:ascii="Times New Roman" w:eastAsia="Times New Roman" w:hAnsi="Times New Roman" w:cs="Times New Roman"/>
          <w:sz w:val="24"/>
          <w:szCs w:val="24"/>
          <w:lang w:eastAsia="ru-RU"/>
        </w:rPr>
      </w:pPr>
    </w:p>
    <w:p w:rsidR="00471A59" w:rsidRDefault="00471A59" w:rsidP="00162EB1">
      <w:pPr>
        <w:widowControl w:val="0"/>
        <w:spacing w:after="0" w:line="240" w:lineRule="auto"/>
        <w:ind w:right="40"/>
        <w:jc w:val="right"/>
        <w:rPr>
          <w:rFonts w:ascii="Times New Roman" w:eastAsia="Times New Roman" w:hAnsi="Times New Roman" w:cs="Times New Roman"/>
          <w:sz w:val="24"/>
          <w:szCs w:val="24"/>
          <w:lang w:eastAsia="ru-RU"/>
        </w:rPr>
      </w:pPr>
    </w:p>
    <w:p w:rsidR="00471A59" w:rsidRDefault="00471A59" w:rsidP="00162EB1">
      <w:pPr>
        <w:widowControl w:val="0"/>
        <w:spacing w:after="0" w:line="240" w:lineRule="auto"/>
        <w:ind w:right="40"/>
        <w:jc w:val="right"/>
        <w:rPr>
          <w:rFonts w:ascii="Times New Roman" w:eastAsia="Times New Roman" w:hAnsi="Times New Roman" w:cs="Times New Roman"/>
          <w:sz w:val="24"/>
          <w:szCs w:val="24"/>
          <w:lang w:eastAsia="ru-RU"/>
        </w:rPr>
      </w:pPr>
    </w:p>
    <w:p w:rsidR="00471A59" w:rsidRPr="00162EB1" w:rsidRDefault="00471A59" w:rsidP="00162EB1">
      <w:pPr>
        <w:widowControl w:val="0"/>
        <w:spacing w:after="0" w:line="240" w:lineRule="auto"/>
        <w:ind w:right="40"/>
        <w:jc w:val="right"/>
        <w:rPr>
          <w:rFonts w:ascii="Times New Roman" w:eastAsia="Times New Roman" w:hAnsi="Times New Roman" w:cs="Times New Roman"/>
          <w:sz w:val="24"/>
          <w:szCs w:val="24"/>
          <w:lang w:eastAsia="ru-RU"/>
        </w:rPr>
      </w:pPr>
    </w:p>
    <w:p w:rsidR="00162EB1" w:rsidRPr="00162EB1" w:rsidRDefault="00162EB1" w:rsidP="00162EB1">
      <w:pPr>
        <w:widowControl w:val="0"/>
        <w:spacing w:after="0" w:line="240" w:lineRule="auto"/>
        <w:jc w:val="center"/>
        <w:outlineLvl w:val="0"/>
        <w:rPr>
          <w:rFonts w:ascii="Times New Roman" w:eastAsia="Times New Roman" w:hAnsi="Times New Roman" w:cs="Times New Roman"/>
          <w:sz w:val="24"/>
          <w:szCs w:val="24"/>
          <w:lang w:eastAsia="ru-RU"/>
        </w:rPr>
      </w:pPr>
    </w:p>
    <w:p w:rsidR="00162EB1" w:rsidRPr="00162EB1" w:rsidRDefault="00162EB1" w:rsidP="00162EB1">
      <w:pPr>
        <w:widowControl w:val="0"/>
        <w:spacing w:after="0" w:line="240" w:lineRule="auto"/>
        <w:jc w:val="center"/>
        <w:outlineLvl w:val="0"/>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Подписной лист </w:t>
      </w:r>
      <w:bookmarkEnd w:id="1"/>
    </w:p>
    <w:p w:rsidR="00162EB1" w:rsidRPr="00162EB1" w:rsidRDefault="00162EB1" w:rsidP="00162EB1">
      <w:pPr>
        <w:widowControl w:val="0"/>
        <w:spacing w:after="0" w:line="240" w:lineRule="auto"/>
        <w:jc w:val="center"/>
        <w:rPr>
          <w:rFonts w:ascii="Times New Roman" w:eastAsia="Times New Roman" w:hAnsi="Times New Roman" w:cs="Times New Roman"/>
          <w:sz w:val="24"/>
          <w:szCs w:val="24"/>
          <w:lang w:eastAsia="ru-RU"/>
        </w:rPr>
      </w:pPr>
    </w:p>
    <w:p w:rsidR="00162EB1" w:rsidRDefault="00162EB1" w:rsidP="00162EB1">
      <w:pPr>
        <w:widowControl w:val="0"/>
        <w:spacing w:after="0" w:line="240" w:lineRule="auto"/>
        <w:ind w:firstLine="709"/>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Публичные слушания по вопросу проекта__________________________________</w:t>
      </w:r>
    </w:p>
    <w:p w:rsidR="00E5491C" w:rsidRDefault="00E5491C" w:rsidP="00162EB1">
      <w:pPr>
        <w:widowControl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w:t>
      </w:r>
    </w:p>
    <w:p w:rsidR="00E5491C" w:rsidRPr="00162EB1" w:rsidRDefault="00E5491C" w:rsidP="00162EB1">
      <w:pPr>
        <w:widowControl w:val="0"/>
        <w:spacing w:after="0" w:line="240" w:lineRule="auto"/>
        <w:ind w:firstLine="709"/>
        <w:rPr>
          <w:rFonts w:ascii="Times New Roman" w:eastAsia="Times New Roman" w:hAnsi="Times New Roman" w:cs="Times New Roman"/>
          <w:sz w:val="24"/>
          <w:szCs w:val="24"/>
          <w:lang w:eastAsia="ru-RU"/>
        </w:rPr>
      </w:pPr>
    </w:p>
    <w:p w:rsidR="00162EB1" w:rsidRPr="00162EB1" w:rsidRDefault="00162EB1" w:rsidP="00162EB1">
      <w:pPr>
        <w:widowControl w:val="0"/>
        <w:tabs>
          <w:tab w:val="left" w:leader="underscore" w:pos="8934"/>
        </w:tabs>
        <w:spacing w:after="0" w:line="240" w:lineRule="auto"/>
        <w:ind w:right="40" w:firstLine="709"/>
        <w:jc w:val="both"/>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Мы, нижеподписавшиеся, поддерживаем проведение публичных слушаний по предлагаемому вопросу (проекту муниципального правового акта</w:t>
      </w:r>
      <w:proofErr w:type="gramStart"/>
      <w:r w:rsidRPr="00162EB1">
        <w:rPr>
          <w:rFonts w:ascii="Times New Roman" w:eastAsia="Times New Roman" w:hAnsi="Times New Roman" w:cs="Times New Roman"/>
          <w:sz w:val="24"/>
          <w:szCs w:val="24"/>
          <w:lang w:eastAsia="ru-RU"/>
        </w:rPr>
        <w:t>): «</w:t>
      </w:r>
      <w:r w:rsidRPr="00162EB1">
        <w:rPr>
          <w:rFonts w:ascii="Times New Roman" w:eastAsia="Times New Roman" w:hAnsi="Times New Roman" w:cs="Times New Roman"/>
          <w:sz w:val="24"/>
          <w:szCs w:val="24"/>
          <w:lang w:eastAsia="ru-RU"/>
        </w:rPr>
        <w:tab/>
        <w:t>».</w:t>
      </w:r>
      <w:proofErr w:type="gramEnd"/>
    </w:p>
    <w:p w:rsidR="00162EB1" w:rsidRPr="00162EB1" w:rsidRDefault="00162EB1" w:rsidP="00162EB1">
      <w:pPr>
        <w:widowControl w:val="0"/>
        <w:tabs>
          <w:tab w:val="left" w:leader="underscore" w:pos="8934"/>
        </w:tabs>
        <w:spacing w:after="0" w:line="240" w:lineRule="auto"/>
        <w:ind w:right="40" w:firstLine="709"/>
        <w:jc w:val="both"/>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6"/>
        <w:gridCol w:w="2207"/>
        <w:gridCol w:w="1286"/>
        <w:gridCol w:w="1740"/>
        <w:gridCol w:w="2117"/>
        <w:gridCol w:w="1468"/>
      </w:tblGrid>
      <w:tr w:rsidR="00162EB1" w:rsidRPr="00162EB1" w:rsidTr="00471A59">
        <w:trPr>
          <w:trHeight w:val="1416"/>
        </w:trPr>
        <w:tc>
          <w:tcPr>
            <w:tcW w:w="297" w:type="pct"/>
            <w:shd w:val="clear" w:color="auto" w:fill="FFFFFF"/>
            <w:vAlign w:val="center"/>
          </w:tcPr>
          <w:p w:rsidR="00162EB1" w:rsidRPr="00162EB1" w:rsidRDefault="00162EB1" w:rsidP="00162EB1">
            <w:pPr>
              <w:framePr w:wrap="notBeside" w:vAnchor="text" w:hAnchor="text" w:xAlign="center" w:y="1"/>
              <w:widowControl w:val="0"/>
              <w:spacing w:after="0" w:line="240" w:lineRule="auto"/>
              <w:jc w:val="center"/>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 </w:t>
            </w:r>
            <w:proofErr w:type="gramStart"/>
            <w:r w:rsidRPr="00162EB1">
              <w:rPr>
                <w:rFonts w:ascii="Times New Roman" w:eastAsia="Times New Roman" w:hAnsi="Times New Roman" w:cs="Times New Roman"/>
                <w:sz w:val="24"/>
                <w:szCs w:val="24"/>
                <w:lang w:eastAsia="ru-RU"/>
              </w:rPr>
              <w:t>п</w:t>
            </w:r>
            <w:proofErr w:type="gramEnd"/>
            <w:r w:rsidRPr="00162EB1">
              <w:rPr>
                <w:rFonts w:ascii="Times New Roman" w:eastAsia="Times New Roman" w:hAnsi="Times New Roman" w:cs="Times New Roman"/>
                <w:sz w:val="24"/>
                <w:szCs w:val="24"/>
                <w:lang w:eastAsia="ru-RU"/>
              </w:rPr>
              <w:t>/п</w:t>
            </w:r>
          </w:p>
        </w:tc>
        <w:tc>
          <w:tcPr>
            <w:tcW w:w="1177" w:type="pct"/>
            <w:shd w:val="clear" w:color="auto" w:fill="FFFFFF"/>
            <w:vAlign w:val="center"/>
          </w:tcPr>
          <w:p w:rsidR="00162EB1" w:rsidRPr="00162EB1" w:rsidRDefault="00162EB1" w:rsidP="00162EB1">
            <w:pPr>
              <w:framePr w:wrap="notBeside" w:vAnchor="text" w:hAnchor="text" w:xAlign="center" w:y="1"/>
              <w:widowControl w:val="0"/>
              <w:spacing w:after="0" w:line="240" w:lineRule="auto"/>
              <w:ind w:left="20"/>
              <w:jc w:val="center"/>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Ф.И.О.</w:t>
            </w:r>
          </w:p>
        </w:tc>
        <w:tc>
          <w:tcPr>
            <w:tcW w:w="686" w:type="pct"/>
            <w:shd w:val="clear" w:color="auto" w:fill="FFFFFF"/>
            <w:vAlign w:val="center"/>
          </w:tcPr>
          <w:p w:rsidR="00162EB1" w:rsidRPr="00162EB1" w:rsidRDefault="00162EB1" w:rsidP="00162EB1">
            <w:pPr>
              <w:framePr w:wrap="notBeside" w:vAnchor="text" w:hAnchor="text" w:xAlign="center" w:y="1"/>
              <w:widowControl w:val="0"/>
              <w:spacing w:after="0" w:line="240" w:lineRule="auto"/>
              <w:jc w:val="center"/>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Дата рождения</w:t>
            </w:r>
          </w:p>
        </w:tc>
        <w:tc>
          <w:tcPr>
            <w:tcW w:w="928" w:type="pct"/>
            <w:shd w:val="clear" w:color="auto" w:fill="FFFFFF"/>
            <w:vAlign w:val="center"/>
          </w:tcPr>
          <w:p w:rsidR="00162EB1" w:rsidRPr="00162EB1" w:rsidRDefault="00162EB1" w:rsidP="00162EB1">
            <w:pPr>
              <w:framePr w:wrap="notBeside" w:vAnchor="text" w:hAnchor="text" w:xAlign="center" w:y="1"/>
              <w:widowControl w:val="0"/>
              <w:spacing w:after="0" w:line="240" w:lineRule="auto"/>
              <w:jc w:val="center"/>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Адрес места регистрации </w:t>
            </w:r>
          </w:p>
          <w:p w:rsidR="00162EB1" w:rsidRPr="00162EB1" w:rsidRDefault="00162EB1" w:rsidP="00162EB1">
            <w:pPr>
              <w:framePr w:wrap="notBeside" w:vAnchor="text" w:hAnchor="text" w:xAlign="center" w:y="1"/>
              <w:widowControl w:val="0"/>
              <w:spacing w:after="0" w:line="240" w:lineRule="auto"/>
              <w:jc w:val="center"/>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(с указанием индекса)</w:t>
            </w:r>
          </w:p>
        </w:tc>
        <w:tc>
          <w:tcPr>
            <w:tcW w:w="1129" w:type="pct"/>
            <w:shd w:val="clear" w:color="auto" w:fill="FFFFFF"/>
            <w:vAlign w:val="center"/>
          </w:tcPr>
          <w:p w:rsidR="00162EB1" w:rsidRPr="00162EB1" w:rsidRDefault="00162EB1" w:rsidP="00162EB1">
            <w:pPr>
              <w:framePr w:wrap="notBeside" w:vAnchor="text" w:hAnchor="text" w:xAlign="center" w:y="1"/>
              <w:widowControl w:val="0"/>
              <w:spacing w:after="0" w:line="240" w:lineRule="auto"/>
              <w:ind w:left="45" w:right="65"/>
              <w:jc w:val="center"/>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Серия, номер и дата выдачи паспорта или документа, его заменяющего</w:t>
            </w:r>
          </w:p>
        </w:tc>
        <w:tc>
          <w:tcPr>
            <w:tcW w:w="783" w:type="pct"/>
            <w:shd w:val="clear" w:color="auto" w:fill="FFFFFF"/>
            <w:vAlign w:val="center"/>
          </w:tcPr>
          <w:p w:rsidR="00162EB1" w:rsidRPr="00162EB1" w:rsidRDefault="00162EB1" w:rsidP="00162EB1">
            <w:pPr>
              <w:framePr w:wrap="notBeside" w:vAnchor="text" w:hAnchor="text" w:xAlign="center" w:y="1"/>
              <w:widowControl w:val="0"/>
              <w:spacing w:after="0" w:line="240" w:lineRule="auto"/>
              <w:jc w:val="center"/>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Подпись              и дата ее внесения*</w:t>
            </w:r>
          </w:p>
          <w:p w:rsidR="00162EB1" w:rsidRPr="00162EB1" w:rsidRDefault="00162EB1" w:rsidP="00162EB1">
            <w:pPr>
              <w:framePr w:wrap="notBeside" w:vAnchor="text" w:hAnchor="text" w:xAlign="center" w:y="1"/>
              <w:widowControl w:val="0"/>
              <w:spacing w:after="0" w:line="240" w:lineRule="auto"/>
              <w:jc w:val="center"/>
              <w:rPr>
                <w:rFonts w:ascii="Times New Roman" w:eastAsia="Times New Roman" w:hAnsi="Times New Roman" w:cs="Times New Roman"/>
                <w:sz w:val="24"/>
                <w:szCs w:val="24"/>
                <w:lang w:eastAsia="ru-RU"/>
              </w:rPr>
            </w:pPr>
          </w:p>
        </w:tc>
      </w:tr>
      <w:tr w:rsidR="00162EB1" w:rsidRPr="00162EB1" w:rsidTr="00471A59">
        <w:trPr>
          <w:trHeight w:val="293"/>
        </w:trPr>
        <w:tc>
          <w:tcPr>
            <w:tcW w:w="297" w:type="pct"/>
            <w:shd w:val="clear" w:color="auto" w:fill="FFFFFF"/>
          </w:tcPr>
          <w:p w:rsidR="00162EB1" w:rsidRPr="00162EB1" w:rsidRDefault="00162EB1" w:rsidP="00162EB1">
            <w:pPr>
              <w:framePr w:wrap="notBeside" w:vAnchor="text" w:hAnchor="text" w:xAlign="center" w:y="1"/>
              <w:widowControl w:val="0"/>
              <w:spacing w:after="0" w:line="240" w:lineRule="auto"/>
              <w:rPr>
                <w:rFonts w:ascii="Times New Roman" w:eastAsia="Times New Roman" w:hAnsi="Times New Roman" w:cs="Times New Roman"/>
                <w:sz w:val="24"/>
                <w:szCs w:val="24"/>
                <w:lang w:eastAsia="ru-RU"/>
              </w:rPr>
            </w:pPr>
          </w:p>
        </w:tc>
        <w:tc>
          <w:tcPr>
            <w:tcW w:w="1177" w:type="pct"/>
            <w:shd w:val="clear" w:color="auto" w:fill="FFFFFF"/>
          </w:tcPr>
          <w:p w:rsidR="00162EB1" w:rsidRPr="00162EB1" w:rsidRDefault="00162EB1" w:rsidP="00162EB1">
            <w:pPr>
              <w:framePr w:wrap="notBeside" w:vAnchor="text" w:hAnchor="text" w:xAlign="center" w:y="1"/>
              <w:widowControl w:val="0"/>
              <w:spacing w:after="0" w:line="240" w:lineRule="auto"/>
              <w:rPr>
                <w:rFonts w:ascii="Times New Roman" w:eastAsia="Times New Roman" w:hAnsi="Times New Roman" w:cs="Times New Roman"/>
                <w:sz w:val="24"/>
                <w:szCs w:val="24"/>
                <w:lang w:eastAsia="ru-RU"/>
              </w:rPr>
            </w:pPr>
          </w:p>
        </w:tc>
        <w:tc>
          <w:tcPr>
            <w:tcW w:w="686" w:type="pct"/>
            <w:shd w:val="clear" w:color="auto" w:fill="FFFFFF"/>
          </w:tcPr>
          <w:p w:rsidR="00162EB1" w:rsidRPr="00162EB1" w:rsidRDefault="00162EB1" w:rsidP="00162EB1">
            <w:pPr>
              <w:framePr w:wrap="notBeside" w:vAnchor="text" w:hAnchor="text" w:xAlign="center" w:y="1"/>
              <w:widowControl w:val="0"/>
              <w:spacing w:after="0" w:line="240" w:lineRule="auto"/>
              <w:rPr>
                <w:rFonts w:ascii="Times New Roman" w:eastAsia="Times New Roman" w:hAnsi="Times New Roman" w:cs="Times New Roman"/>
                <w:sz w:val="24"/>
                <w:szCs w:val="24"/>
                <w:lang w:eastAsia="ru-RU"/>
              </w:rPr>
            </w:pPr>
          </w:p>
        </w:tc>
        <w:tc>
          <w:tcPr>
            <w:tcW w:w="928" w:type="pct"/>
            <w:shd w:val="clear" w:color="auto" w:fill="FFFFFF"/>
          </w:tcPr>
          <w:p w:rsidR="00162EB1" w:rsidRPr="00162EB1" w:rsidRDefault="00162EB1" w:rsidP="00162EB1">
            <w:pPr>
              <w:framePr w:wrap="notBeside" w:vAnchor="text" w:hAnchor="text" w:xAlign="center" w:y="1"/>
              <w:widowControl w:val="0"/>
              <w:spacing w:after="0" w:line="240" w:lineRule="auto"/>
              <w:rPr>
                <w:rFonts w:ascii="Times New Roman" w:eastAsia="Times New Roman" w:hAnsi="Times New Roman" w:cs="Times New Roman"/>
                <w:sz w:val="24"/>
                <w:szCs w:val="24"/>
                <w:lang w:eastAsia="ru-RU"/>
              </w:rPr>
            </w:pPr>
          </w:p>
        </w:tc>
        <w:tc>
          <w:tcPr>
            <w:tcW w:w="1129" w:type="pct"/>
            <w:shd w:val="clear" w:color="auto" w:fill="FFFFFF"/>
          </w:tcPr>
          <w:p w:rsidR="00162EB1" w:rsidRPr="00162EB1" w:rsidRDefault="00162EB1" w:rsidP="00162EB1">
            <w:pPr>
              <w:framePr w:wrap="notBeside" w:vAnchor="text" w:hAnchor="text" w:xAlign="center" w:y="1"/>
              <w:widowControl w:val="0"/>
              <w:spacing w:after="0" w:line="240" w:lineRule="auto"/>
              <w:ind w:right="81"/>
              <w:rPr>
                <w:rFonts w:ascii="Times New Roman" w:eastAsia="Times New Roman" w:hAnsi="Times New Roman" w:cs="Times New Roman"/>
                <w:sz w:val="24"/>
                <w:szCs w:val="24"/>
                <w:lang w:eastAsia="ru-RU"/>
              </w:rPr>
            </w:pPr>
          </w:p>
        </w:tc>
        <w:tc>
          <w:tcPr>
            <w:tcW w:w="783" w:type="pct"/>
            <w:shd w:val="clear" w:color="auto" w:fill="FFFFFF"/>
          </w:tcPr>
          <w:p w:rsidR="00162EB1" w:rsidRPr="00162EB1" w:rsidRDefault="00162EB1" w:rsidP="00162EB1">
            <w:pPr>
              <w:framePr w:wrap="notBeside" w:vAnchor="text" w:hAnchor="text" w:xAlign="center" w:y="1"/>
              <w:widowControl w:val="0"/>
              <w:spacing w:after="0" w:line="240" w:lineRule="auto"/>
              <w:rPr>
                <w:rFonts w:ascii="Times New Roman" w:eastAsia="Times New Roman" w:hAnsi="Times New Roman" w:cs="Times New Roman"/>
                <w:sz w:val="24"/>
                <w:szCs w:val="24"/>
                <w:lang w:eastAsia="ru-RU"/>
              </w:rPr>
            </w:pPr>
          </w:p>
        </w:tc>
      </w:tr>
      <w:tr w:rsidR="00162EB1" w:rsidRPr="00162EB1" w:rsidTr="00471A59">
        <w:trPr>
          <w:trHeight w:val="288"/>
        </w:trPr>
        <w:tc>
          <w:tcPr>
            <w:tcW w:w="297" w:type="pct"/>
            <w:shd w:val="clear" w:color="auto" w:fill="FFFFFF"/>
          </w:tcPr>
          <w:p w:rsidR="00162EB1" w:rsidRPr="00162EB1" w:rsidRDefault="00162EB1" w:rsidP="00162EB1">
            <w:pPr>
              <w:framePr w:wrap="notBeside" w:vAnchor="text" w:hAnchor="text" w:xAlign="center" w:y="1"/>
              <w:widowControl w:val="0"/>
              <w:spacing w:after="0" w:line="240" w:lineRule="auto"/>
              <w:rPr>
                <w:rFonts w:ascii="Times New Roman" w:eastAsia="Times New Roman" w:hAnsi="Times New Roman" w:cs="Times New Roman"/>
                <w:sz w:val="24"/>
                <w:szCs w:val="24"/>
                <w:lang w:eastAsia="ru-RU"/>
              </w:rPr>
            </w:pPr>
          </w:p>
        </w:tc>
        <w:tc>
          <w:tcPr>
            <w:tcW w:w="1177" w:type="pct"/>
            <w:shd w:val="clear" w:color="auto" w:fill="FFFFFF"/>
          </w:tcPr>
          <w:p w:rsidR="00162EB1" w:rsidRPr="00162EB1" w:rsidRDefault="00162EB1" w:rsidP="00162EB1">
            <w:pPr>
              <w:framePr w:wrap="notBeside" w:vAnchor="text" w:hAnchor="text" w:xAlign="center" w:y="1"/>
              <w:widowControl w:val="0"/>
              <w:spacing w:after="0" w:line="240" w:lineRule="auto"/>
              <w:rPr>
                <w:rFonts w:ascii="Times New Roman" w:eastAsia="Times New Roman" w:hAnsi="Times New Roman" w:cs="Times New Roman"/>
                <w:sz w:val="24"/>
                <w:szCs w:val="24"/>
                <w:lang w:eastAsia="ru-RU"/>
              </w:rPr>
            </w:pPr>
          </w:p>
        </w:tc>
        <w:tc>
          <w:tcPr>
            <w:tcW w:w="686" w:type="pct"/>
            <w:shd w:val="clear" w:color="auto" w:fill="FFFFFF"/>
          </w:tcPr>
          <w:p w:rsidR="00162EB1" w:rsidRPr="00162EB1" w:rsidRDefault="00162EB1" w:rsidP="00162EB1">
            <w:pPr>
              <w:framePr w:wrap="notBeside" w:vAnchor="text" w:hAnchor="text" w:xAlign="center" w:y="1"/>
              <w:widowControl w:val="0"/>
              <w:spacing w:after="0" w:line="240" w:lineRule="auto"/>
              <w:rPr>
                <w:rFonts w:ascii="Times New Roman" w:eastAsia="Times New Roman" w:hAnsi="Times New Roman" w:cs="Times New Roman"/>
                <w:sz w:val="24"/>
                <w:szCs w:val="24"/>
                <w:lang w:eastAsia="ru-RU"/>
              </w:rPr>
            </w:pPr>
          </w:p>
        </w:tc>
        <w:tc>
          <w:tcPr>
            <w:tcW w:w="928" w:type="pct"/>
            <w:shd w:val="clear" w:color="auto" w:fill="FFFFFF"/>
          </w:tcPr>
          <w:p w:rsidR="00162EB1" w:rsidRPr="00162EB1" w:rsidRDefault="00162EB1" w:rsidP="00162EB1">
            <w:pPr>
              <w:framePr w:wrap="notBeside" w:vAnchor="text" w:hAnchor="text" w:xAlign="center" w:y="1"/>
              <w:widowControl w:val="0"/>
              <w:spacing w:after="0" w:line="240" w:lineRule="auto"/>
              <w:rPr>
                <w:rFonts w:ascii="Times New Roman" w:eastAsia="Times New Roman" w:hAnsi="Times New Roman" w:cs="Times New Roman"/>
                <w:sz w:val="24"/>
                <w:szCs w:val="24"/>
                <w:lang w:eastAsia="ru-RU"/>
              </w:rPr>
            </w:pPr>
          </w:p>
        </w:tc>
        <w:tc>
          <w:tcPr>
            <w:tcW w:w="1129" w:type="pct"/>
            <w:shd w:val="clear" w:color="auto" w:fill="FFFFFF"/>
          </w:tcPr>
          <w:p w:rsidR="00162EB1" w:rsidRPr="00162EB1" w:rsidRDefault="00162EB1" w:rsidP="00162EB1">
            <w:pPr>
              <w:framePr w:wrap="notBeside" w:vAnchor="text" w:hAnchor="text" w:xAlign="center" w:y="1"/>
              <w:widowControl w:val="0"/>
              <w:spacing w:after="0" w:line="240" w:lineRule="auto"/>
              <w:ind w:right="81"/>
              <w:rPr>
                <w:rFonts w:ascii="Times New Roman" w:eastAsia="Times New Roman" w:hAnsi="Times New Roman" w:cs="Times New Roman"/>
                <w:sz w:val="24"/>
                <w:szCs w:val="24"/>
                <w:lang w:eastAsia="ru-RU"/>
              </w:rPr>
            </w:pPr>
          </w:p>
        </w:tc>
        <w:tc>
          <w:tcPr>
            <w:tcW w:w="783" w:type="pct"/>
            <w:shd w:val="clear" w:color="auto" w:fill="FFFFFF"/>
          </w:tcPr>
          <w:p w:rsidR="00162EB1" w:rsidRPr="00162EB1" w:rsidRDefault="00162EB1" w:rsidP="00162EB1">
            <w:pPr>
              <w:framePr w:wrap="notBeside" w:vAnchor="text" w:hAnchor="text" w:xAlign="center" w:y="1"/>
              <w:widowControl w:val="0"/>
              <w:spacing w:after="0" w:line="240" w:lineRule="auto"/>
              <w:rPr>
                <w:rFonts w:ascii="Times New Roman" w:eastAsia="Times New Roman" w:hAnsi="Times New Roman" w:cs="Times New Roman"/>
                <w:sz w:val="24"/>
                <w:szCs w:val="24"/>
                <w:lang w:eastAsia="ru-RU"/>
              </w:rPr>
            </w:pPr>
          </w:p>
        </w:tc>
      </w:tr>
      <w:tr w:rsidR="00162EB1" w:rsidRPr="00162EB1" w:rsidTr="00471A59">
        <w:trPr>
          <w:trHeight w:val="307"/>
        </w:trPr>
        <w:tc>
          <w:tcPr>
            <w:tcW w:w="297" w:type="pct"/>
            <w:shd w:val="clear" w:color="auto" w:fill="FFFFFF"/>
          </w:tcPr>
          <w:p w:rsidR="00162EB1" w:rsidRPr="00162EB1" w:rsidRDefault="00162EB1" w:rsidP="00162EB1">
            <w:pPr>
              <w:framePr w:wrap="notBeside" w:vAnchor="text" w:hAnchor="text" w:xAlign="center" w:y="1"/>
              <w:widowControl w:val="0"/>
              <w:spacing w:after="0" w:line="240" w:lineRule="auto"/>
              <w:rPr>
                <w:rFonts w:ascii="Times New Roman" w:eastAsia="Times New Roman" w:hAnsi="Times New Roman" w:cs="Times New Roman"/>
                <w:sz w:val="24"/>
                <w:szCs w:val="24"/>
                <w:lang w:eastAsia="ru-RU"/>
              </w:rPr>
            </w:pPr>
          </w:p>
        </w:tc>
        <w:tc>
          <w:tcPr>
            <w:tcW w:w="1177" w:type="pct"/>
            <w:shd w:val="clear" w:color="auto" w:fill="FFFFFF"/>
          </w:tcPr>
          <w:p w:rsidR="00162EB1" w:rsidRPr="00162EB1" w:rsidRDefault="00162EB1" w:rsidP="00162EB1">
            <w:pPr>
              <w:framePr w:wrap="notBeside" w:vAnchor="text" w:hAnchor="text" w:xAlign="center" w:y="1"/>
              <w:widowControl w:val="0"/>
              <w:spacing w:after="0" w:line="240" w:lineRule="auto"/>
              <w:rPr>
                <w:rFonts w:ascii="Times New Roman" w:eastAsia="Times New Roman" w:hAnsi="Times New Roman" w:cs="Times New Roman"/>
                <w:sz w:val="24"/>
                <w:szCs w:val="24"/>
                <w:lang w:eastAsia="ru-RU"/>
              </w:rPr>
            </w:pPr>
          </w:p>
        </w:tc>
        <w:tc>
          <w:tcPr>
            <w:tcW w:w="686" w:type="pct"/>
            <w:shd w:val="clear" w:color="auto" w:fill="FFFFFF"/>
          </w:tcPr>
          <w:p w:rsidR="00162EB1" w:rsidRPr="00162EB1" w:rsidRDefault="00162EB1" w:rsidP="00162EB1">
            <w:pPr>
              <w:framePr w:wrap="notBeside" w:vAnchor="text" w:hAnchor="text" w:xAlign="center" w:y="1"/>
              <w:widowControl w:val="0"/>
              <w:spacing w:after="0" w:line="240" w:lineRule="auto"/>
              <w:rPr>
                <w:rFonts w:ascii="Times New Roman" w:eastAsia="Times New Roman" w:hAnsi="Times New Roman" w:cs="Times New Roman"/>
                <w:sz w:val="24"/>
                <w:szCs w:val="24"/>
                <w:lang w:eastAsia="ru-RU"/>
              </w:rPr>
            </w:pPr>
          </w:p>
        </w:tc>
        <w:tc>
          <w:tcPr>
            <w:tcW w:w="928" w:type="pct"/>
            <w:shd w:val="clear" w:color="auto" w:fill="FFFFFF"/>
          </w:tcPr>
          <w:p w:rsidR="00162EB1" w:rsidRPr="00162EB1" w:rsidRDefault="00162EB1" w:rsidP="00162EB1">
            <w:pPr>
              <w:framePr w:wrap="notBeside" w:vAnchor="text" w:hAnchor="text" w:xAlign="center" w:y="1"/>
              <w:widowControl w:val="0"/>
              <w:spacing w:after="0" w:line="240" w:lineRule="auto"/>
              <w:rPr>
                <w:rFonts w:ascii="Times New Roman" w:eastAsia="Times New Roman" w:hAnsi="Times New Roman" w:cs="Times New Roman"/>
                <w:sz w:val="24"/>
                <w:szCs w:val="24"/>
                <w:lang w:eastAsia="ru-RU"/>
              </w:rPr>
            </w:pPr>
          </w:p>
        </w:tc>
        <w:tc>
          <w:tcPr>
            <w:tcW w:w="1129" w:type="pct"/>
            <w:shd w:val="clear" w:color="auto" w:fill="FFFFFF"/>
          </w:tcPr>
          <w:p w:rsidR="00162EB1" w:rsidRPr="00162EB1" w:rsidRDefault="00162EB1" w:rsidP="00162EB1">
            <w:pPr>
              <w:framePr w:wrap="notBeside" w:vAnchor="text" w:hAnchor="text" w:xAlign="center" w:y="1"/>
              <w:widowControl w:val="0"/>
              <w:spacing w:after="0" w:line="240" w:lineRule="auto"/>
              <w:ind w:right="81"/>
              <w:rPr>
                <w:rFonts w:ascii="Times New Roman" w:eastAsia="Times New Roman" w:hAnsi="Times New Roman" w:cs="Times New Roman"/>
                <w:sz w:val="24"/>
                <w:szCs w:val="24"/>
                <w:lang w:eastAsia="ru-RU"/>
              </w:rPr>
            </w:pPr>
          </w:p>
        </w:tc>
        <w:tc>
          <w:tcPr>
            <w:tcW w:w="783" w:type="pct"/>
            <w:shd w:val="clear" w:color="auto" w:fill="FFFFFF"/>
          </w:tcPr>
          <w:p w:rsidR="00162EB1" w:rsidRPr="00162EB1" w:rsidRDefault="00162EB1" w:rsidP="00162EB1">
            <w:pPr>
              <w:framePr w:wrap="notBeside" w:vAnchor="text" w:hAnchor="text" w:xAlign="center" w:y="1"/>
              <w:widowControl w:val="0"/>
              <w:spacing w:after="0" w:line="240" w:lineRule="auto"/>
              <w:rPr>
                <w:rFonts w:ascii="Times New Roman" w:eastAsia="Times New Roman" w:hAnsi="Times New Roman" w:cs="Times New Roman"/>
                <w:sz w:val="24"/>
                <w:szCs w:val="24"/>
                <w:lang w:eastAsia="ru-RU"/>
              </w:rPr>
            </w:pPr>
          </w:p>
        </w:tc>
      </w:tr>
    </w:tbl>
    <w:p w:rsidR="00162EB1" w:rsidRPr="00162EB1" w:rsidRDefault="00162EB1" w:rsidP="00162EB1">
      <w:pPr>
        <w:widowControl w:val="0"/>
        <w:spacing w:after="0" w:line="240" w:lineRule="auto"/>
        <w:rPr>
          <w:rFonts w:ascii="Times New Roman" w:eastAsia="Times New Roman" w:hAnsi="Times New Roman" w:cs="Times New Roman"/>
          <w:sz w:val="24"/>
          <w:szCs w:val="24"/>
          <w:lang w:eastAsia="ru-RU"/>
        </w:rPr>
      </w:pPr>
    </w:p>
    <w:p w:rsidR="00162EB1" w:rsidRPr="00162EB1" w:rsidRDefault="00162EB1" w:rsidP="00162EB1">
      <w:pPr>
        <w:widowControl w:val="0"/>
        <w:spacing w:after="0" w:line="240" w:lineRule="auto"/>
        <w:ind w:left="20"/>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Подписной лист удостоверяю:</w:t>
      </w:r>
    </w:p>
    <w:p w:rsidR="00162EB1" w:rsidRPr="00162EB1" w:rsidRDefault="00553BF9" w:rsidP="00553BF9">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w:t>
      </w:r>
    </w:p>
    <w:p w:rsidR="00162EB1" w:rsidRPr="00553BF9" w:rsidRDefault="00162EB1" w:rsidP="00162EB1">
      <w:pPr>
        <w:widowControl w:val="0"/>
        <w:spacing w:after="0" w:line="240" w:lineRule="auto"/>
        <w:jc w:val="center"/>
        <w:rPr>
          <w:rFonts w:ascii="Times New Roman" w:eastAsia="Times New Roman" w:hAnsi="Times New Roman" w:cs="Times New Roman"/>
          <w:sz w:val="24"/>
          <w:szCs w:val="24"/>
          <w:vertAlign w:val="superscript"/>
          <w:lang w:eastAsia="ru-RU"/>
        </w:rPr>
      </w:pPr>
      <w:proofErr w:type="gramStart"/>
      <w:r w:rsidRPr="00553BF9">
        <w:rPr>
          <w:rFonts w:ascii="Times New Roman" w:eastAsia="Times New Roman" w:hAnsi="Times New Roman" w:cs="Times New Roman"/>
          <w:sz w:val="24"/>
          <w:szCs w:val="24"/>
          <w:vertAlign w:val="superscript"/>
          <w:lang w:eastAsia="ru-RU"/>
        </w:rPr>
        <w:t>(Ф.И.О., серия, номер и дата выдачи паспорта или документа,</w:t>
      </w:r>
      <w:r w:rsidR="00553BF9">
        <w:rPr>
          <w:rFonts w:ascii="Times New Roman" w:eastAsia="Times New Roman" w:hAnsi="Times New Roman" w:cs="Times New Roman"/>
          <w:sz w:val="24"/>
          <w:szCs w:val="24"/>
          <w:vertAlign w:val="superscript"/>
          <w:lang w:eastAsia="ru-RU"/>
        </w:rPr>
        <w:t xml:space="preserve"> </w:t>
      </w:r>
      <w:r w:rsidRPr="00553BF9">
        <w:rPr>
          <w:rFonts w:ascii="Times New Roman" w:eastAsia="Times New Roman" w:hAnsi="Times New Roman" w:cs="Times New Roman"/>
          <w:sz w:val="24"/>
          <w:szCs w:val="24"/>
          <w:vertAlign w:val="superscript"/>
          <w:lang w:eastAsia="ru-RU"/>
        </w:rPr>
        <w:t>его заменяющего, адрес места жительства лица, собиравшего</w:t>
      </w:r>
      <w:proofErr w:type="gramEnd"/>
    </w:p>
    <w:p w:rsidR="00162EB1" w:rsidRPr="00553BF9" w:rsidRDefault="00162EB1" w:rsidP="00162EB1">
      <w:pPr>
        <w:widowControl w:val="0"/>
        <w:spacing w:after="0" w:line="240" w:lineRule="auto"/>
        <w:jc w:val="center"/>
        <w:rPr>
          <w:rFonts w:ascii="Times New Roman" w:eastAsia="Times New Roman" w:hAnsi="Times New Roman" w:cs="Times New Roman"/>
          <w:sz w:val="24"/>
          <w:szCs w:val="24"/>
          <w:vertAlign w:val="superscript"/>
          <w:lang w:eastAsia="ru-RU"/>
        </w:rPr>
      </w:pPr>
      <w:r w:rsidRPr="00553BF9">
        <w:rPr>
          <w:rFonts w:ascii="Times New Roman" w:eastAsia="Times New Roman" w:hAnsi="Times New Roman" w:cs="Times New Roman"/>
          <w:sz w:val="24"/>
          <w:szCs w:val="24"/>
          <w:vertAlign w:val="superscript"/>
          <w:lang w:eastAsia="ru-RU"/>
        </w:rPr>
        <w:t>подписи, его подпись и дата ее внесения)</w:t>
      </w:r>
    </w:p>
    <w:p w:rsidR="00162EB1" w:rsidRPr="00162EB1" w:rsidRDefault="00162EB1" w:rsidP="00162EB1">
      <w:pPr>
        <w:widowControl w:val="0"/>
        <w:spacing w:after="0" w:line="240" w:lineRule="auto"/>
        <w:jc w:val="center"/>
        <w:rPr>
          <w:rFonts w:ascii="Times New Roman" w:eastAsia="Times New Roman" w:hAnsi="Times New Roman" w:cs="Times New Roman"/>
          <w:sz w:val="24"/>
          <w:szCs w:val="24"/>
          <w:lang w:eastAsia="ru-RU"/>
        </w:rPr>
      </w:pPr>
      <w:r w:rsidRPr="00162EB1">
        <w:rPr>
          <w:rFonts w:ascii="Times New Roman" w:eastAsia="Times New Roman" w:hAnsi="Times New Roman" w:cs="Times New Roman"/>
          <w:sz w:val="24"/>
          <w:szCs w:val="24"/>
          <w:lang w:eastAsia="ru-RU"/>
        </w:rPr>
        <w:t xml:space="preserve"> </w:t>
      </w:r>
    </w:p>
    <w:p w:rsidR="00162EB1" w:rsidRPr="00BA0BF5" w:rsidRDefault="00162EB1" w:rsidP="00162EB1">
      <w:pPr>
        <w:widowControl w:val="0"/>
        <w:spacing w:after="0" w:line="240" w:lineRule="auto"/>
        <w:jc w:val="both"/>
        <w:rPr>
          <w:rFonts w:ascii="Times New Roman" w:eastAsia="Times New Roman" w:hAnsi="Times New Roman" w:cs="Times New Roman"/>
          <w:i/>
          <w:sz w:val="24"/>
          <w:szCs w:val="24"/>
          <w:lang w:eastAsia="ru-RU"/>
        </w:rPr>
      </w:pPr>
      <w:r w:rsidRPr="00BA0BF5">
        <w:rPr>
          <w:rFonts w:ascii="Times New Roman" w:eastAsia="Times New Roman" w:hAnsi="Times New Roman" w:cs="Times New Roman"/>
          <w:i/>
          <w:sz w:val="24"/>
          <w:szCs w:val="24"/>
          <w:lang w:eastAsia="ru-RU"/>
        </w:rPr>
        <w:t xml:space="preserve">* Подписью гражданина дается согласие представительному органу муниципального образования, администрации муниципального образования на обработку в соответствии с Федеральным законом от 27.07.2006    № 152-ФЗ «О персональных данных» указанных в настоящем подписном листе  его персональных данных. </w:t>
      </w:r>
    </w:p>
    <w:p w:rsidR="00162EB1" w:rsidRPr="00BA0BF5" w:rsidRDefault="00162EB1" w:rsidP="00162EB1">
      <w:pPr>
        <w:widowControl w:val="0"/>
        <w:spacing w:after="0" w:line="240" w:lineRule="auto"/>
        <w:jc w:val="both"/>
        <w:rPr>
          <w:rFonts w:ascii="Times New Roman" w:eastAsia="Times New Roman" w:hAnsi="Times New Roman" w:cs="Times New Roman"/>
          <w:i/>
          <w:sz w:val="24"/>
          <w:szCs w:val="24"/>
          <w:lang w:eastAsia="ru-RU"/>
        </w:rPr>
      </w:pPr>
    </w:p>
    <w:p w:rsidR="00162EB1" w:rsidRPr="00162EB1" w:rsidRDefault="00162EB1" w:rsidP="00162EB1">
      <w:pPr>
        <w:spacing w:after="0" w:line="240" w:lineRule="auto"/>
        <w:rPr>
          <w:rFonts w:ascii="Times New Roman" w:eastAsia="Times New Roman" w:hAnsi="Times New Roman" w:cs="Times New Roman"/>
          <w:sz w:val="24"/>
          <w:szCs w:val="24"/>
          <w:lang w:eastAsia="ru-RU"/>
        </w:rPr>
      </w:pPr>
    </w:p>
    <w:p w:rsidR="00EA5B74" w:rsidRPr="00312B57" w:rsidRDefault="00EA5B74" w:rsidP="00F308A0">
      <w:pPr>
        <w:spacing w:after="0" w:line="240" w:lineRule="auto"/>
        <w:ind w:firstLine="708"/>
        <w:jc w:val="both"/>
        <w:rPr>
          <w:rFonts w:ascii="Times New Roman" w:eastAsia="Calibri" w:hAnsi="Times New Roman" w:cs="Times New Roman"/>
          <w:sz w:val="24"/>
          <w:szCs w:val="24"/>
        </w:rPr>
      </w:pPr>
    </w:p>
    <w:sectPr w:rsidR="00EA5B74" w:rsidRPr="00312B57" w:rsidSect="00314DC2">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Segoe UI Semilight"/>
    <w:panose1 w:val="020F0302020204030204"/>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6216D"/>
    <w:multiLevelType w:val="hybridMultilevel"/>
    <w:tmpl w:val="3072E910"/>
    <w:lvl w:ilvl="0" w:tplc="EB7A59C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639"/>
    <w:rsid w:val="00005594"/>
    <w:rsid w:val="000A31DA"/>
    <w:rsid w:val="0011628D"/>
    <w:rsid w:val="00121DB2"/>
    <w:rsid w:val="00162EB1"/>
    <w:rsid w:val="001B47DD"/>
    <w:rsid w:val="00235307"/>
    <w:rsid w:val="0028355C"/>
    <w:rsid w:val="002873F1"/>
    <w:rsid w:val="002A2CB5"/>
    <w:rsid w:val="002C616B"/>
    <w:rsid w:val="002D2790"/>
    <w:rsid w:val="002D2F9B"/>
    <w:rsid w:val="00312B57"/>
    <w:rsid w:val="00314DC2"/>
    <w:rsid w:val="00321966"/>
    <w:rsid w:val="00334C22"/>
    <w:rsid w:val="0037321F"/>
    <w:rsid w:val="00437C14"/>
    <w:rsid w:val="00441639"/>
    <w:rsid w:val="004459DA"/>
    <w:rsid w:val="00471A59"/>
    <w:rsid w:val="004849E8"/>
    <w:rsid w:val="00523842"/>
    <w:rsid w:val="0052484B"/>
    <w:rsid w:val="0053126B"/>
    <w:rsid w:val="00553BF9"/>
    <w:rsid w:val="00570425"/>
    <w:rsid w:val="005713CE"/>
    <w:rsid w:val="00571CC3"/>
    <w:rsid w:val="0057659C"/>
    <w:rsid w:val="005F7432"/>
    <w:rsid w:val="0065179A"/>
    <w:rsid w:val="006A3F75"/>
    <w:rsid w:val="006B1523"/>
    <w:rsid w:val="006D5FF7"/>
    <w:rsid w:val="00727466"/>
    <w:rsid w:val="00733EFC"/>
    <w:rsid w:val="00746357"/>
    <w:rsid w:val="007A278B"/>
    <w:rsid w:val="007A3B1A"/>
    <w:rsid w:val="007E0758"/>
    <w:rsid w:val="007F317B"/>
    <w:rsid w:val="00897D0E"/>
    <w:rsid w:val="008A09ED"/>
    <w:rsid w:val="00951386"/>
    <w:rsid w:val="00975FDF"/>
    <w:rsid w:val="009D3D30"/>
    <w:rsid w:val="009F1A26"/>
    <w:rsid w:val="009F662E"/>
    <w:rsid w:val="00A46427"/>
    <w:rsid w:val="00A662B2"/>
    <w:rsid w:val="00A90E26"/>
    <w:rsid w:val="00A92FFB"/>
    <w:rsid w:val="00AF5984"/>
    <w:rsid w:val="00B2293A"/>
    <w:rsid w:val="00B27F39"/>
    <w:rsid w:val="00B4448F"/>
    <w:rsid w:val="00B8113E"/>
    <w:rsid w:val="00BA0BF5"/>
    <w:rsid w:val="00C073C6"/>
    <w:rsid w:val="00C17CF9"/>
    <w:rsid w:val="00C4619F"/>
    <w:rsid w:val="00C6440A"/>
    <w:rsid w:val="00C95063"/>
    <w:rsid w:val="00CA1EEE"/>
    <w:rsid w:val="00CD6A11"/>
    <w:rsid w:val="00D04102"/>
    <w:rsid w:val="00D05320"/>
    <w:rsid w:val="00D66C27"/>
    <w:rsid w:val="00D6729C"/>
    <w:rsid w:val="00D7661B"/>
    <w:rsid w:val="00D81F0E"/>
    <w:rsid w:val="00D9590D"/>
    <w:rsid w:val="00DA7F96"/>
    <w:rsid w:val="00E53914"/>
    <w:rsid w:val="00E5491C"/>
    <w:rsid w:val="00EA5B74"/>
    <w:rsid w:val="00EC00E6"/>
    <w:rsid w:val="00EC52DF"/>
    <w:rsid w:val="00F058AF"/>
    <w:rsid w:val="00F308A0"/>
    <w:rsid w:val="00FB7EFA"/>
    <w:rsid w:val="00FE3C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F662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F662E"/>
    <w:rPr>
      <w:rFonts w:ascii="Tahoma" w:hAnsi="Tahoma" w:cs="Tahoma"/>
      <w:sz w:val="16"/>
      <w:szCs w:val="16"/>
    </w:rPr>
  </w:style>
  <w:style w:type="table" w:styleId="a5">
    <w:name w:val="Table Grid"/>
    <w:basedOn w:val="a1"/>
    <w:uiPriority w:val="39"/>
    <w:rsid w:val="00897D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F662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F662E"/>
    <w:rPr>
      <w:rFonts w:ascii="Tahoma" w:hAnsi="Tahoma" w:cs="Tahoma"/>
      <w:sz w:val="16"/>
      <w:szCs w:val="16"/>
    </w:rPr>
  </w:style>
  <w:style w:type="table" w:styleId="a5">
    <w:name w:val="Table Grid"/>
    <w:basedOn w:val="a1"/>
    <w:uiPriority w:val="39"/>
    <w:rsid w:val="00897D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2875"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0E57A-AB6E-497C-99A8-6772D5B13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2736</Words>
  <Characters>15599</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Лидия</cp:lastModifiedBy>
  <cp:revision>2</cp:revision>
  <cp:lastPrinted>2026-07-10T12:36:00Z</cp:lastPrinted>
  <dcterms:created xsi:type="dcterms:W3CDTF">2026-07-10T12:37:00Z</dcterms:created>
  <dcterms:modified xsi:type="dcterms:W3CDTF">2026-07-10T12:37:00Z</dcterms:modified>
</cp:coreProperties>
</file>