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28" w:rsidRPr="00395555" w:rsidRDefault="00AF1728">
      <w:pPr>
        <w:rPr>
          <w:lang w:val="en-US"/>
        </w:rPr>
      </w:pPr>
    </w:p>
    <w:tbl>
      <w:tblPr>
        <w:tblpPr w:leftFromText="180" w:rightFromText="180" w:vertAnchor="text" w:horzAnchor="margin" w:tblpXSpec="right" w:tblpY="-303"/>
        <w:tblW w:w="0" w:type="auto"/>
        <w:tblLayout w:type="fixed"/>
        <w:tblLook w:val="0000" w:firstRow="0" w:lastRow="0" w:firstColumn="0" w:lastColumn="0" w:noHBand="0" w:noVBand="0"/>
      </w:tblPr>
      <w:tblGrid>
        <w:gridCol w:w="5031"/>
      </w:tblGrid>
      <w:tr w:rsidR="00CB5419" w:rsidRPr="00CB5419" w:rsidTr="00E60190">
        <w:trPr>
          <w:trHeight w:val="227"/>
        </w:trPr>
        <w:tc>
          <w:tcPr>
            <w:tcW w:w="5031" w:type="dxa"/>
          </w:tcPr>
          <w:p w:rsidR="00852C6D" w:rsidRDefault="00852C6D" w:rsidP="00852C6D">
            <w:pPr>
              <w:pStyle w:val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52C6D" w:rsidRDefault="00852C6D" w:rsidP="00852C6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  <w:r w:rsidR="00080BC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аксатихинского муниципального округа Тверской области</w:t>
            </w:r>
          </w:p>
          <w:p w:rsidR="00852C6D" w:rsidRDefault="00852C6D" w:rsidP="00852C6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85D78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85D78">
              <w:rPr>
                <w:rFonts w:ascii="Times New Roman" w:hAnsi="Times New Roman"/>
                <w:sz w:val="24"/>
                <w:szCs w:val="24"/>
              </w:rPr>
              <w:t>22.12.2025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A85D78">
              <w:rPr>
                <w:rFonts w:ascii="Times New Roman" w:hAnsi="Times New Roman"/>
                <w:sz w:val="24"/>
                <w:szCs w:val="24"/>
              </w:rPr>
              <w:t>1309</w:t>
            </w:r>
            <w:r>
              <w:rPr>
                <w:rFonts w:ascii="Times New Roman" w:hAnsi="Times New Roman"/>
                <w:sz w:val="24"/>
                <w:szCs w:val="24"/>
              </w:rPr>
              <w:t>-па</w:t>
            </w:r>
          </w:p>
          <w:p w:rsidR="00CB5419" w:rsidRPr="00CB5419" w:rsidRDefault="00CB5419" w:rsidP="00CB54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Default="00CB5419" w:rsidP="00CB5419">
      <w:pPr>
        <w:spacing w:after="120"/>
        <w:ind w:left="283" w:firstLine="720"/>
        <w:jc w:val="center"/>
        <w:rPr>
          <w:rFonts w:ascii="Times New Roman" w:hAnsi="Times New Roman"/>
          <w:sz w:val="24"/>
          <w:szCs w:val="24"/>
        </w:rPr>
      </w:pPr>
    </w:p>
    <w:p w:rsidR="00A85D78" w:rsidRPr="00CB5419" w:rsidRDefault="00A85D78" w:rsidP="00CB5419">
      <w:pPr>
        <w:spacing w:after="120"/>
        <w:ind w:left="283" w:firstLine="720"/>
        <w:jc w:val="center"/>
        <w:rPr>
          <w:rFonts w:ascii="Times New Roman" w:hAnsi="Times New Roman"/>
          <w:sz w:val="24"/>
          <w:szCs w:val="24"/>
        </w:rPr>
      </w:pPr>
    </w:p>
    <w:p w:rsidR="00CB5419" w:rsidRPr="00CB5419" w:rsidRDefault="00CB5419" w:rsidP="00CB5419">
      <w:pPr>
        <w:tabs>
          <w:tab w:val="left" w:pos="4820"/>
        </w:tabs>
        <w:spacing w:after="0"/>
        <w:ind w:left="283"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5419" w:rsidRPr="00CB5419" w:rsidRDefault="00CB5419" w:rsidP="00CB5419">
      <w:pPr>
        <w:spacing w:after="0"/>
        <w:jc w:val="center"/>
        <w:rPr>
          <w:rFonts w:ascii="Times New Roman" w:hAnsi="Times New Roman"/>
          <w:b/>
        </w:rPr>
      </w:pPr>
      <w:bookmarkStart w:id="0" w:name="_Toc518119232"/>
      <w:r w:rsidRPr="00CB5419">
        <w:rPr>
          <w:rFonts w:ascii="Times New Roman" w:hAnsi="Times New Roman"/>
          <w:b/>
        </w:rPr>
        <w:t>ИНФОРМАЦИОННОЕ СООБЩЕНИЕ</w:t>
      </w:r>
    </w:p>
    <w:p w:rsidR="00CB5419" w:rsidRPr="00CB5419" w:rsidRDefault="00CB5419" w:rsidP="00CB5419">
      <w:pPr>
        <w:spacing w:after="0"/>
        <w:jc w:val="center"/>
        <w:rPr>
          <w:rFonts w:ascii="Times New Roman" w:hAnsi="Times New Roman"/>
          <w:b/>
        </w:rPr>
      </w:pPr>
      <w:r w:rsidRPr="00CB5419">
        <w:rPr>
          <w:rFonts w:ascii="Times New Roman" w:hAnsi="Times New Roman"/>
          <w:b/>
        </w:rPr>
        <w:t>О ПРОВЕДЕН</w:t>
      </w:r>
      <w:proofErr w:type="gramStart"/>
      <w:r w:rsidRPr="00CB5419">
        <w:rPr>
          <w:rFonts w:ascii="Times New Roman" w:hAnsi="Times New Roman"/>
          <w:b/>
        </w:rPr>
        <w:t>ИИ АУ</w:t>
      </w:r>
      <w:proofErr w:type="gramEnd"/>
      <w:r w:rsidRPr="00CB5419">
        <w:rPr>
          <w:rFonts w:ascii="Times New Roman" w:hAnsi="Times New Roman"/>
          <w:b/>
        </w:rPr>
        <w:t xml:space="preserve">КЦИОНА ПО ПРОДАЖЕ </w:t>
      </w:r>
      <w:r w:rsidR="00A41E75">
        <w:rPr>
          <w:rFonts w:ascii="Times New Roman" w:hAnsi="Times New Roman"/>
          <w:b/>
        </w:rPr>
        <w:t>ДВИЖЕМОГО</w:t>
      </w:r>
      <w:r w:rsidRPr="00CB5419">
        <w:rPr>
          <w:rFonts w:ascii="Times New Roman" w:hAnsi="Times New Roman"/>
          <w:b/>
        </w:rPr>
        <w:t xml:space="preserve"> ИМУЩЕСТВА В ЭЛЕКТРОННОЙ ФОРМЕ</w:t>
      </w:r>
    </w:p>
    <w:p w:rsidR="00CB5419" w:rsidRPr="00CB5419" w:rsidRDefault="00CB5419" w:rsidP="00CB54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B5419" w:rsidRPr="00CB5419" w:rsidRDefault="00CB5419" w:rsidP="00CB5419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bookmarkEnd w:id="0"/>
    <w:p w:rsidR="00CB5419" w:rsidRPr="00CB5419" w:rsidRDefault="00CB5419" w:rsidP="00CB5419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B5419" w:rsidRPr="00CB5419" w:rsidRDefault="00CB5419" w:rsidP="00CB5419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 w:rsidRPr="00CB5419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организатора торгов</w:t>
      </w:r>
      <w:r w:rsidRPr="00CB5419">
        <w:rPr>
          <w:rFonts w:ascii="Times New Roman" w:hAnsi="Times New Roman"/>
          <w:sz w:val="24"/>
          <w:szCs w:val="24"/>
        </w:rPr>
        <w:t>:</w:t>
      </w:r>
    </w:p>
    <w:p w:rsidR="00795A07" w:rsidRDefault="00CB5419" w:rsidP="00CB5419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 w:rsidRPr="00CB5419">
        <w:rPr>
          <w:rFonts w:ascii="Times New Roman" w:hAnsi="Times New Roman"/>
          <w:sz w:val="24"/>
          <w:szCs w:val="24"/>
        </w:rPr>
        <w:t>Комитет по управлению имуществом</w:t>
      </w:r>
      <w:r w:rsidR="00795A07">
        <w:rPr>
          <w:rFonts w:ascii="Times New Roman" w:hAnsi="Times New Roman"/>
          <w:sz w:val="24"/>
          <w:szCs w:val="24"/>
        </w:rPr>
        <w:t xml:space="preserve"> и земельным отношениям</w:t>
      </w:r>
    </w:p>
    <w:p w:rsidR="00CB5419" w:rsidRPr="00CB5419" w:rsidRDefault="00CB5419" w:rsidP="00CB5419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 w:rsidRPr="00CB5419">
        <w:rPr>
          <w:rFonts w:ascii="Times New Roman" w:hAnsi="Times New Roman"/>
          <w:sz w:val="24"/>
          <w:szCs w:val="24"/>
        </w:rPr>
        <w:t xml:space="preserve"> </w:t>
      </w:r>
      <w:r w:rsidR="00500DD0">
        <w:rPr>
          <w:rFonts w:ascii="Times New Roman" w:hAnsi="Times New Roman"/>
          <w:sz w:val="24"/>
          <w:szCs w:val="24"/>
        </w:rPr>
        <w:t>Максатихинского</w:t>
      </w:r>
      <w:r w:rsidRPr="00CB5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="00852C6D">
        <w:rPr>
          <w:rFonts w:ascii="Times New Roman" w:hAnsi="Times New Roman"/>
          <w:sz w:val="24"/>
          <w:szCs w:val="24"/>
        </w:rPr>
        <w:t xml:space="preserve"> </w:t>
      </w:r>
    </w:p>
    <w:p w:rsidR="00D147F7" w:rsidRPr="00D147F7" w:rsidRDefault="00D147F7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147F7" w:rsidRPr="00D147F7" w:rsidRDefault="00D147F7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147F7" w:rsidRDefault="00D147F7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967E4" w:rsidRDefault="00F967E4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967E4" w:rsidRDefault="00F967E4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967E4" w:rsidRDefault="00F967E4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85D78" w:rsidRDefault="00A85D78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967E4" w:rsidRPr="00D147F7" w:rsidRDefault="00F967E4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147F7" w:rsidRPr="00D147F7" w:rsidRDefault="00CB5419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500DD0">
        <w:rPr>
          <w:rFonts w:ascii="Times New Roman" w:hAnsi="Times New Roman"/>
          <w:sz w:val="24"/>
          <w:szCs w:val="24"/>
        </w:rPr>
        <w:t>Максатиха</w:t>
      </w:r>
    </w:p>
    <w:p w:rsidR="00D147F7" w:rsidRPr="00D147F7" w:rsidRDefault="00D147F7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 w:rsidRPr="00D147F7">
        <w:rPr>
          <w:rFonts w:ascii="Times New Roman" w:hAnsi="Times New Roman"/>
          <w:sz w:val="24"/>
          <w:szCs w:val="24"/>
        </w:rPr>
        <w:t>20</w:t>
      </w:r>
      <w:r w:rsidR="00071F0A">
        <w:rPr>
          <w:rFonts w:ascii="Times New Roman" w:hAnsi="Times New Roman"/>
          <w:sz w:val="24"/>
          <w:szCs w:val="24"/>
        </w:rPr>
        <w:t>2</w:t>
      </w:r>
      <w:r w:rsidR="004B76C7">
        <w:rPr>
          <w:rFonts w:ascii="Times New Roman" w:hAnsi="Times New Roman"/>
          <w:sz w:val="24"/>
          <w:szCs w:val="24"/>
        </w:rPr>
        <w:t>5</w:t>
      </w:r>
      <w:r w:rsidRPr="00D147F7">
        <w:rPr>
          <w:rFonts w:ascii="Times New Roman" w:hAnsi="Times New Roman"/>
          <w:sz w:val="24"/>
          <w:szCs w:val="24"/>
        </w:rPr>
        <w:t xml:space="preserve"> год</w:t>
      </w:r>
    </w:p>
    <w:p w:rsidR="000B51C4" w:rsidRPr="00457423" w:rsidRDefault="00D147F7" w:rsidP="00D147F7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 w:rsidRPr="00D147F7">
        <w:rPr>
          <w:rFonts w:ascii="Times New Roman" w:hAnsi="Times New Roman"/>
          <w:sz w:val="24"/>
          <w:szCs w:val="24"/>
        </w:rPr>
        <w:t> </w:t>
      </w:r>
    </w:p>
    <w:p w:rsidR="000B51C4" w:rsidRDefault="000B51C4" w:rsidP="00457423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B5419" w:rsidRDefault="00CB5419" w:rsidP="00457423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B5419" w:rsidRPr="00457423" w:rsidRDefault="00CB5419" w:rsidP="00457423">
      <w:pPr>
        <w:tabs>
          <w:tab w:val="left" w:pos="5760"/>
        </w:tabs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TableNormal"/>
        <w:tblpPr w:leftFromText="180" w:rightFromText="180" w:horzAnchor="page" w:tblpX="1276" w:tblpY="255"/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86"/>
        <w:gridCol w:w="1900"/>
      </w:tblGrid>
      <w:tr w:rsidR="00912BFB" w:rsidRPr="00912BFB" w:rsidTr="00912BFB">
        <w:trPr>
          <w:trHeight w:val="527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58" w:lineRule="exact"/>
              <w:ind w:left="8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№</w:t>
            </w:r>
          </w:p>
          <w:p w:rsidR="00912BFB" w:rsidRPr="00912BFB" w:rsidRDefault="00912BFB" w:rsidP="00912BFB">
            <w:pPr>
              <w:spacing w:after="0" w:line="249" w:lineRule="exact"/>
              <w:ind w:left="171" w:right="164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7586" w:type="dxa"/>
          </w:tcPr>
          <w:p w:rsidR="00912BFB" w:rsidRPr="00912BFB" w:rsidRDefault="00912BFB" w:rsidP="00912BFB">
            <w:pPr>
              <w:spacing w:before="126" w:after="0" w:line="240" w:lineRule="auto"/>
              <w:ind w:left="2811" w:right="2802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12BFB">
              <w:rPr>
                <w:rFonts w:ascii="Times New Roman" w:eastAsia="Times New Roman" w:hAnsi="Times New Roman"/>
              </w:rPr>
              <w:t>Разделы</w:t>
            </w:r>
            <w:proofErr w:type="spellEnd"/>
            <w:r w:rsidRPr="00912B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12BFB">
              <w:rPr>
                <w:rFonts w:ascii="Times New Roman" w:eastAsia="Times New Roman" w:hAnsi="Times New Roman"/>
              </w:rPr>
              <w:t>извещения</w:t>
            </w:r>
            <w:proofErr w:type="spellEnd"/>
          </w:p>
        </w:tc>
        <w:tc>
          <w:tcPr>
            <w:tcW w:w="1900" w:type="dxa"/>
          </w:tcPr>
          <w:p w:rsidR="00912BFB" w:rsidRPr="00912BFB" w:rsidRDefault="00912BFB" w:rsidP="00912BFB">
            <w:pPr>
              <w:spacing w:before="126" w:after="0" w:line="240" w:lineRule="auto"/>
              <w:ind w:left="174" w:right="168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12BFB">
              <w:rPr>
                <w:rFonts w:ascii="Times New Roman" w:eastAsia="Times New Roman" w:hAnsi="Times New Roman"/>
              </w:rPr>
              <w:t>Страницы</w:t>
            </w:r>
            <w:proofErr w:type="spellEnd"/>
          </w:p>
        </w:tc>
      </w:tr>
      <w:tr w:rsidR="00912BFB" w:rsidRPr="00912BFB" w:rsidTr="00912BFB">
        <w:trPr>
          <w:trHeight w:val="277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7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8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Общие положения</w:t>
            </w:r>
          </w:p>
        </w:tc>
        <w:tc>
          <w:tcPr>
            <w:tcW w:w="1900" w:type="dxa"/>
          </w:tcPr>
          <w:p w:rsidR="00912BFB" w:rsidRPr="00912BFB" w:rsidRDefault="00A33D10" w:rsidP="009C7403">
            <w:pPr>
              <w:spacing w:after="0" w:line="258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912BFB" w:rsidRPr="00912BFB" w:rsidTr="009C7403">
        <w:trPr>
          <w:trHeight w:val="302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40" w:lineRule="auto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40" w:lineRule="auto"/>
              <w:ind w:left="107" w:right="83"/>
              <w:jc w:val="both"/>
              <w:rPr>
                <w:rFonts w:ascii="Times New Roman" w:eastAsia="Times New Roman" w:hAnsi="Times New Roman"/>
                <w:spacing w:val="-6"/>
                <w:lang w:val="ru-RU"/>
              </w:rPr>
            </w:pPr>
            <w:r>
              <w:rPr>
                <w:rFonts w:ascii="Times New Roman" w:eastAsia="Times New Roman" w:hAnsi="Times New Roman"/>
                <w:spacing w:val="-11"/>
                <w:lang w:val="ru-RU"/>
              </w:rPr>
              <w:t>Сведения о продавце</w:t>
            </w:r>
          </w:p>
          <w:p w:rsidR="00912BFB" w:rsidRPr="00912BFB" w:rsidRDefault="00912BFB" w:rsidP="00912BFB">
            <w:pPr>
              <w:spacing w:after="0" w:line="240" w:lineRule="auto"/>
              <w:ind w:left="107" w:right="83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00" w:type="dxa"/>
          </w:tcPr>
          <w:p w:rsidR="00912BFB" w:rsidRPr="00912BFB" w:rsidRDefault="00A33D10" w:rsidP="00912BFB">
            <w:pPr>
              <w:spacing w:after="0" w:line="258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5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Сведения об объекте продажи</w:t>
            </w:r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before="1" w:after="0" w:line="255" w:lineRule="exact"/>
              <w:ind w:left="11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3-4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5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Место, сроки подачи/приема Заявок и проведения аукциона</w:t>
            </w:r>
          </w:p>
        </w:tc>
        <w:tc>
          <w:tcPr>
            <w:tcW w:w="1900" w:type="dxa"/>
          </w:tcPr>
          <w:p w:rsidR="00912BFB" w:rsidRPr="00912BFB" w:rsidRDefault="009C7403" w:rsidP="009C7403">
            <w:pPr>
              <w:spacing w:before="1" w:after="0" w:line="255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5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Порядок регистрации на электронной площадке</w:t>
            </w:r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before="1" w:after="0" w:line="255" w:lineRule="exact"/>
              <w:ind w:left="11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4-5</w:t>
            </w:r>
          </w:p>
        </w:tc>
      </w:tr>
      <w:tr w:rsidR="00912BFB" w:rsidRPr="00912BFB" w:rsidTr="00912BFB">
        <w:trPr>
          <w:trHeight w:val="277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7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8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Порядок приема/подачи/отзыва Заявок</w:t>
            </w:r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before="1" w:after="0" w:line="257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5-7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56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Порядок внесения и возврата задатка</w:t>
            </w:r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after="0" w:line="256" w:lineRule="exact"/>
              <w:ind w:left="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7-</w:t>
            </w:r>
            <w:r w:rsidR="00912BFB" w:rsidRPr="00912BFB">
              <w:rPr>
                <w:rFonts w:ascii="Times New Roman" w:eastAsia="Times New Roman" w:hAnsi="Times New Roman"/>
              </w:rPr>
              <w:t>8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56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Условия допуска к участию в аукционе</w:t>
            </w:r>
          </w:p>
        </w:tc>
        <w:tc>
          <w:tcPr>
            <w:tcW w:w="1900" w:type="dxa"/>
          </w:tcPr>
          <w:p w:rsidR="00912BFB" w:rsidRPr="00912BFB" w:rsidRDefault="00912BFB" w:rsidP="009C7403">
            <w:pPr>
              <w:spacing w:after="0" w:line="256" w:lineRule="exact"/>
              <w:ind w:left="11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12BFB">
              <w:rPr>
                <w:rFonts w:ascii="Times New Roman" w:eastAsia="Times New Roman" w:hAnsi="Times New Roman"/>
              </w:rPr>
              <w:t>8-</w:t>
            </w:r>
            <w:r w:rsidR="00A33D1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</w:tr>
      <w:tr w:rsidR="00912BFB" w:rsidRPr="00912BFB" w:rsidTr="009C7403">
        <w:trPr>
          <w:trHeight w:val="347"/>
        </w:trPr>
        <w:tc>
          <w:tcPr>
            <w:tcW w:w="696" w:type="dxa"/>
          </w:tcPr>
          <w:p w:rsidR="00912BFB" w:rsidRPr="00912BFB" w:rsidRDefault="00912BFB" w:rsidP="00912BFB">
            <w:pPr>
              <w:spacing w:before="138" w:after="0" w:line="240" w:lineRule="auto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64" w:lineRule="exact"/>
              <w:ind w:left="107"/>
              <w:rPr>
                <w:rFonts w:ascii="Times New Roman" w:eastAsia="Times New Roman" w:hAnsi="Times New Roman"/>
              </w:rPr>
            </w:pPr>
            <w:proofErr w:type="spellStart"/>
            <w:r w:rsidRPr="009C7403">
              <w:rPr>
                <w:rFonts w:ascii="Times New Roman" w:eastAsia="Times New Roman" w:hAnsi="Times New Roman"/>
              </w:rPr>
              <w:t>Порядок</w:t>
            </w:r>
            <w:proofErr w:type="spellEnd"/>
            <w:r w:rsidRPr="009C74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7403">
              <w:rPr>
                <w:rFonts w:ascii="Times New Roman" w:eastAsia="Times New Roman" w:hAnsi="Times New Roman"/>
              </w:rPr>
              <w:t>определения</w:t>
            </w:r>
            <w:proofErr w:type="spellEnd"/>
            <w:r w:rsidRPr="009C74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7403">
              <w:rPr>
                <w:rFonts w:ascii="Times New Roman" w:eastAsia="Times New Roman" w:hAnsi="Times New Roman"/>
              </w:rPr>
              <w:t>Участников</w:t>
            </w:r>
            <w:proofErr w:type="spellEnd"/>
            <w:r w:rsidRPr="009C74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7403">
              <w:rPr>
                <w:rFonts w:ascii="Times New Roman" w:eastAsia="Times New Roman" w:hAnsi="Times New Roman"/>
              </w:rPr>
              <w:t>аукциона</w:t>
            </w:r>
            <w:proofErr w:type="spellEnd"/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after="0" w:line="258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5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Порядок проведения аукциона и определения Победителя аукциона</w:t>
            </w:r>
          </w:p>
        </w:tc>
        <w:tc>
          <w:tcPr>
            <w:tcW w:w="1900" w:type="dxa"/>
          </w:tcPr>
          <w:p w:rsidR="00912BFB" w:rsidRPr="00912BFB" w:rsidRDefault="009C7403" w:rsidP="00912BFB">
            <w:pPr>
              <w:spacing w:before="1" w:after="0" w:line="255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10-12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5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Срок и место заключения договора купли-продажи</w:t>
            </w:r>
          </w:p>
        </w:tc>
        <w:tc>
          <w:tcPr>
            <w:tcW w:w="1900" w:type="dxa"/>
          </w:tcPr>
          <w:p w:rsidR="00912BFB" w:rsidRPr="00912BFB" w:rsidRDefault="004D075E" w:rsidP="00912BFB">
            <w:pPr>
              <w:spacing w:before="1" w:after="0" w:line="255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912BFB" w:rsidRPr="00912BFB" w:rsidTr="00912BFB">
        <w:trPr>
          <w:trHeight w:val="277"/>
        </w:trPr>
        <w:tc>
          <w:tcPr>
            <w:tcW w:w="696" w:type="dxa"/>
          </w:tcPr>
          <w:p w:rsidR="00912BFB" w:rsidRPr="00912BFB" w:rsidRDefault="00912BFB" w:rsidP="00912BFB">
            <w:pPr>
              <w:spacing w:before="1" w:after="0" w:line="257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8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Условия и сроки оплаты по договору купли-продажи</w:t>
            </w:r>
          </w:p>
        </w:tc>
        <w:tc>
          <w:tcPr>
            <w:tcW w:w="1900" w:type="dxa"/>
          </w:tcPr>
          <w:p w:rsidR="00912BFB" w:rsidRPr="00912BFB" w:rsidRDefault="004D075E" w:rsidP="00912BFB">
            <w:pPr>
              <w:spacing w:before="1" w:after="0" w:line="257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56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Переход права собственности на имущество</w:t>
            </w:r>
          </w:p>
        </w:tc>
        <w:tc>
          <w:tcPr>
            <w:tcW w:w="1900" w:type="dxa"/>
          </w:tcPr>
          <w:p w:rsidR="00912BFB" w:rsidRPr="00912BFB" w:rsidRDefault="004D075E" w:rsidP="009C7403">
            <w:pPr>
              <w:spacing w:after="0" w:line="256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56" w:lineRule="exact"/>
              <w:ind w:left="171" w:right="162"/>
              <w:jc w:val="center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7586" w:type="dxa"/>
          </w:tcPr>
          <w:p w:rsidR="00912BFB" w:rsidRPr="00912BFB" w:rsidRDefault="009C7403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C7403">
              <w:rPr>
                <w:rFonts w:ascii="Times New Roman" w:eastAsia="Times New Roman" w:hAnsi="Times New Roman"/>
                <w:lang w:val="ru-RU"/>
              </w:rPr>
              <w:t>Проведение осмотра имущества, условия ознакомления с информацией, иные условия продажи</w:t>
            </w:r>
          </w:p>
        </w:tc>
        <w:tc>
          <w:tcPr>
            <w:tcW w:w="1900" w:type="dxa"/>
          </w:tcPr>
          <w:p w:rsidR="00912BFB" w:rsidRPr="00912BFB" w:rsidRDefault="004D075E" w:rsidP="00C076EC">
            <w:pPr>
              <w:spacing w:after="0" w:line="256" w:lineRule="exact"/>
              <w:ind w:left="179" w:right="168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</w:t>
            </w:r>
          </w:p>
        </w:tc>
      </w:tr>
      <w:tr w:rsidR="00912BFB" w:rsidRPr="00912BFB" w:rsidTr="00912BFB">
        <w:trPr>
          <w:trHeight w:val="275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586" w:type="dxa"/>
          </w:tcPr>
          <w:p w:rsidR="00912BFB" w:rsidRPr="00912BFB" w:rsidRDefault="00912BFB" w:rsidP="00912BFB">
            <w:pPr>
              <w:spacing w:after="0" w:line="256" w:lineRule="exact"/>
              <w:ind w:left="107"/>
              <w:rPr>
                <w:rFonts w:ascii="Times New Roman" w:eastAsia="Times New Roman" w:hAnsi="Times New Roman"/>
              </w:rPr>
            </w:pPr>
            <w:r w:rsidRPr="00912BFB">
              <w:rPr>
                <w:rFonts w:ascii="Times New Roman" w:eastAsia="Times New Roman" w:hAnsi="Times New Roman"/>
              </w:rPr>
              <w:t>ПРИЛОЖЕНИЯ</w:t>
            </w:r>
          </w:p>
        </w:tc>
        <w:tc>
          <w:tcPr>
            <w:tcW w:w="1900" w:type="dxa"/>
          </w:tcPr>
          <w:p w:rsidR="00912BFB" w:rsidRPr="00912BFB" w:rsidRDefault="00912BFB" w:rsidP="00912B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01B32" w:rsidRPr="00912BFB" w:rsidTr="00912BFB">
        <w:trPr>
          <w:trHeight w:val="263"/>
        </w:trPr>
        <w:tc>
          <w:tcPr>
            <w:tcW w:w="696" w:type="dxa"/>
          </w:tcPr>
          <w:p w:rsidR="00D01B32" w:rsidRPr="00912BFB" w:rsidRDefault="00D01B32" w:rsidP="00D01B3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586" w:type="dxa"/>
          </w:tcPr>
          <w:p w:rsidR="00D01B32" w:rsidRPr="00912BFB" w:rsidRDefault="00D01B32" w:rsidP="00D00A18">
            <w:pPr>
              <w:spacing w:after="0" w:line="26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912BFB">
              <w:rPr>
                <w:rFonts w:ascii="Times New Roman" w:eastAsia="Times New Roman" w:hAnsi="Times New Roman"/>
                <w:lang w:val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Pr="00912BFB">
              <w:rPr>
                <w:rFonts w:ascii="Times New Roman" w:eastAsia="Times New Roman" w:hAnsi="Times New Roman"/>
                <w:lang w:val="ru-RU"/>
              </w:rPr>
              <w:t>-</w:t>
            </w:r>
            <w:r w:rsidR="001C33CE">
              <w:rPr>
                <w:rFonts w:ascii="Times New Roman" w:eastAsia="Times New Roman" w:hAnsi="Times New Roman"/>
                <w:lang w:val="ru-RU"/>
              </w:rPr>
              <w:t>2</w:t>
            </w:r>
            <w:r w:rsidRPr="00912BFB">
              <w:rPr>
                <w:rFonts w:ascii="Times New Roman" w:eastAsia="Times New Roman" w:hAnsi="Times New Roman"/>
                <w:lang w:val="ru-RU"/>
              </w:rPr>
              <w:t xml:space="preserve"> к документации об аукционе</w:t>
            </w:r>
          </w:p>
        </w:tc>
        <w:tc>
          <w:tcPr>
            <w:tcW w:w="1900" w:type="dxa"/>
          </w:tcPr>
          <w:p w:rsidR="00D01B32" w:rsidRPr="00912BFB" w:rsidRDefault="00D01B32" w:rsidP="00D01B32">
            <w:pPr>
              <w:spacing w:after="0" w:line="264" w:lineRule="exact"/>
              <w:ind w:left="182" w:right="168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12BFB">
              <w:rPr>
                <w:rFonts w:ascii="Times New Roman" w:eastAsia="Times New Roman" w:hAnsi="Times New Roman"/>
              </w:rPr>
              <w:t>Представлено</w:t>
            </w:r>
            <w:proofErr w:type="spellEnd"/>
            <w:r w:rsidRPr="00912B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12BFB">
              <w:rPr>
                <w:rFonts w:ascii="Times New Roman" w:eastAsia="Times New Roman" w:hAnsi="Times New Roman"/>
              </w:rPr>
              <w:t>отдельным</w:t>
            </w:r>
            <w:proofErr w:type="spellEnd"/>
            <w:r w:rsidRPr="00912B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12BFB">
              <w:rPr>
                <w:rFonts w:ascii="Times New Roman" w:eastAsia="Times New Roman" w:hAnsi="Times New Roman"/>
              </w:rPr>
              <w:t>файлом</w:t>
            </w:r>
            <w:proofErr w:type="spellEnd"/>
          </w:p>
        </w:tc>
      </w:tr>
      <w:tr w:rsidR="00912BFB" w:rsidRPr="00912BFB" w:rsidTr="00D01B32">
        <w:trPr>
          <w:trHeight w:val="70"/>
        </w:trPr>
        <w:tc>
          <w:tcPr>
            <w:tcW w:w="696" w:type="dxa"/>
          </w:tcPr>
          <w:p w:rsidR="00912BFB" w:rsidRPr="00912BFB" w:rsidRDefault="00912BFB" w:rsidP="00912B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586" w:type="dxa"/>
          </w:tcPr>
          <w:p w:rsidR="00912BFB" w:rsidRPr="00912BFB" w:rsidRDefault="00912BFB" w:rsidP="00912BFB">
            <w:pPr>
              <w:spacing w:after="0" w:line="261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00" w:type="dxa"/>
          </w:tcPr>
          <w:p w:rsidR="00912BFB" w:rsidRPr="00912BFB" w:rsidRDefault="00912BFB" w:rsidP="00912BFB">
            <w:pPr>
              <w:spacing w:after="0" w:line="264" w:lineRule="exact"/>
              <w:ind w:left="182" w:right="168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5A07" w:rsidRDefault="00795A07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5A07" w:rsidRDefault="00795A07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12BFB" w:rsidRDefault="00912BFB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7403" w:rsidRDefault="009C7403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51C4" w:rsidRPr="00FC69E0" w:rsidRDefault="00080BC6" w:rsidP="00FC69E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0B5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0B51C4" w:rsidRPr="00CF3640" w:rsidRDefault="000B51C4" w:rsidP="00FC69E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3640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0C13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Настоящая документация, разработана в соответствии с </w:t>
      </w:r>
      <w:r w:rsidR="000C1335" w:rsidRPr="000C13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Федеральным законом «О приватизации государственного и муниципального имущества» от 21 декабря 2001 г. № 178-ФЗ, 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 Правительства РФ от 27.08.2012 года №860 «Об организации и проведения продажи государственного и муниципального имущества в электронной форме»</w:t>
      </w:r>
      <w:r w:rsidRPr="000C13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определяет порядок проведения, условия участия, порядок расчетов при проведении 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продажи </w:t>
      </w:r>
      <w:r w:rsidR="00071F0A">
        <w:rPr>
          <w:rFonts w:ascii="Times New Roman" w:hAnsi="Times New Roman"/>
          <w:color w:val="000000"/>
          <w:sz w:val="24"/>
          <w:szCs w:val="24"/>
          <w:lang w:eastAsia="ru-RU"/>
        </w:rPr>
        <w:t>на аукционе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электронной форме (далее – 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>продажа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 w:rsidR="00071F0A">
        <w:rPr>
          <w:rFonts w:ascii="Times New Roman" w:hAnsi="Times New Roman"/>
          <w:color w:val="000000"/>
          <w:sz w:val="24"/>
          <w:szCs w:val="24"/>
          <w:lang w:eastAsia="ru-RU"/>
        </w:rPr>
        <w:t>недвижимого имущества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>находящегося</w:t>
      </w:r>
      <w:proofErr w:type="gramEnd"/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муниципальной собственности муниципального образования </w:t>
      </w:r>
      <w:r w:rsidR="00A41E75">
        <w:rPr>
          <w:rFonts w:ascii="Times New Roman" w:hAnsi="Times New Roman"/>
          <w:color w:val="000000"/>
          <w:sz w:val="24"/>
          <w:szCs w:val="24"/>
          <w:lang w:eastAsia="ru-RU"/>
        </w:rPr>
        <w:t>Максатихинский</w:t>
      </w:r>
      <w:r w:rsidR="00CB54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муниципальный округ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Тверской области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B51C4" w:rsidRPr="00FC69E0" w:rsidRDefault="000B51C4" w:rsidP="00FC69E0">
      <w:pPr>
        <w:tabs>
          <w:tab w:val="left" w:pos="6096"/>
          <w:tab w:val="left" w:pos="63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 </w:t>
      </w:r>
      <w:r w:rsidR="00CB5419">
        <w:rPr>
          <w:rFonts w:ascii="Times New Roman" w:hAnsi="Times New Roman"/>
          <w:color w:val="000000"/>
          <w:sz w:val="24"/>
          <w:szCs w:val="24"/>
          <w:lang w:eastAsia="ru-RU"/>
        </w:rPr>
        <w:t>Организатором торгов (Продавцом)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</w:t>
      </w:r>
      <w:r w:rsidR="00CB5419">
        <w:rPr>
          <w:rFonts w:ascii="Times New Roman" w:hAnsi="Times New Roman"/>
          <w:sz w:val="24"/>
          <w:szCs w:val="24"/>
        </w:rPr>
        <w:t>Комитет по управлению имуществом</w:t>
      </w:r>
      <w:r w:rsidR="00795A07">
        <w:rPr>
          <w:rFonts w:ascii="Times New Roman" w:hAnsi="Times New Roman"/>
          <w:sz w:val="24"/>
          <w:szCs w:val="24"/>
        </w:rPr>
        <w:t xml:space="preserve"> и земельным отношениям</w:t>
      </w:r>
      <w:r w:rsidR="00CB5419">
        <w:rPr>
          <w:rFonts w:ascii="Times New Roman" w:hAnsi="Times New Roman"/>
          <w:sz w:val="24"/>
          <w:szCs w:val="24"/>
        </w:rPr>
        <w:t xml:space="preserve"> </w:t>
      </w:r>
      <w:r w:rsidR="007B5F09">
        <w:rPr>
          <w:rFonts w:ascii="Times New Roman" w:hAnsi="Times New Roman"/>
          <w:sz w:val="24"/>
          <w:szCs w:val="24"/>
        </w:rPr>
        <w:t>Максатихинского</w:t>
      </w:r>
      <w:r w:rsidR="00CB5419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F3640">
        <w:rPr>
          <w:rFonts w:ascii="Times New Roman" w:hAnsi="Times New Roman"/>
          <w:sz w:val="24"/>
          <w:szCs w:val="24"/>
        </w:rPr>
        <w:t xml:space="preserve"> </w:t>
      </w:r>
      <w:r w:rsidR="00FE2B69">
        <w:rPr>
          <w:rFonts w:ascii="Times New Roman" w:hAnsi="Times New Roman"/>
          <w:sz w:val="24"/>
          <w:szCs w:val="24"/>
        </w:rPr>
        <w:t>Продажа</w:t>
      </w:r>
      <w:r w:rsidRPr="00CF3640">
        <w:rPr>
          <w:rFonts w:ascii="Times New Roman" w:hAnsi="Times New Roman"/>
          <w:sz w:val="24"/>
          <w:szCs w:val="24"/>
        </w:rPr>
        <w:t xml:space="preserve"> проводится в электронной форме</w:t>
      </w:r>
      <w:r w:rsidR="00195090">
        <w:rPr>
          <w:rFonts w:ascii="Times New Roman" w:hAnsi="Times New Roman"/>
          <w:sz w:val="24"/>
          <w:szCs w:val="24"/>
        </w:rPr>
        <w:t>,</w:t>
      </w:r>
      <w:r w:rsidRPr="00CF3640">
        <w:rPr>
          <w:rFonts w:ascii="Times New Roman" w:hAnsi="Times New Roman"/>
          <w:sz w:val="24"/>
          <w:szCs w:val="24"/>
        </w:rPr>
        <w:t xml:space="preserve"> открыт</w:t>
      </w:r>
      <w:r w:rsidR="00195090">
        <w:rPr>
          <w:rFonts w:ascii="Times New Roman" w:hAnsi="Times New Roman"/>
          <w:sz w:val="24"/>
          <w:szCs w:val="24"/>
        </w:rPr>
        <w:t>ая</w:t>
      </w:r>
      <w:r w:rsidRPr="00CF3640">
        <w:rPr>
          <w:rFonts w:ascii="Times New Roman" w:hAnsi="Times New Roman"/>
          <w:sz w:val="24"/>
          <w:szCs w:val="24"/>
        </w:rPr>
        <w:t xml:space="preserve"> по составу участников и по форме подачи предложений по цене имущества.</w:t>
      </w:r>
    </w:p>
    <w:p w:rsidR="000B51C4" w:rsidRPr="00CF3640" w:rsidRDefault="000B51C4" w:rsidP="00FC69E0">
      <w:pPr>
        <w:tabs>
          <w:tab w:val="left" w:pos="6096"/>
          <w:tab w:val="left" w:pos="63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1.3. Решение о проведении </w:t>
      </w:r>
      <w:r w:rsidR="00FE2B69">
        <w:rPr>
          <w:rFonts w:ascii="Times New Roman" w:hAnsi="Times New Roman"/>
          <w:color w:val="000000"/>
          <w:sz w:val="24"/>
          <w:szCs w:val="24"/>
          <w:lang w:eastAsia="ru-RU"/>
        </w:rPr>
        <w:t>продажи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852C6D" w:rsidRPr="00A85D78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 Администрации Максатихинского муниципального округа Тверской области</w:t>
      </w:r>
      <w:r w:rsidR="00CB5419" w:rsidRPr="00A85D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852C6D" w:rsidRPr="00A85D78">
        <w:rPr>
          <w:rFonts w:ascii="Times New Roman" w:hAnsi="Times New Roman"/>
          <w:color w:val="000000"/>
          <w:sz w:val="24"/>
          <w:szCs w:val="24"/>
          <w:lang w:eastAsia="ru-RU"/>
        </w:rPr>
        <w:t>22.12.2025</w:t>
      </w:r>
      <w:r w:rsidR="00CB5419" w:rsidRPr="00A85D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</w:t>
      </w:r>
      <w:r w:rsidR="009B1F36" w:rsidRPr="00A85D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85D78" w:rsidRPr="00A85D78">
        <w:rPr>
          <w:rFonts w:ascii="Times New Roman" w:hAnsi="Times New Roman"/>
          <w:color w:val="000000"/>
          <w:sz w:val="24"/>
          <w:szCs w:val="24"/>
          <w:lang w:eastAsia="ru-RU"/>
        </w:rPr>
        <w:t>1309</w:t>
      </w:r>
      <w:r w:rsidR="00A85D78">
        <w:rPr>
          <w:rFonts w:ascii="Times New Roman" w:hAnsi="Times New Roman"/>
          <w:color w:val="000000"/>
          <w:sz w:val="24"/>
          <w:szCs w:val="24"/>
          <w:lang w:eastAsia="ru-RU"/>
        </w:rPr>
        <w:t>-па</w:t>
      </w:r>
      <w:r w:rsidRPr="00A85D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B51C4" w:rsidRPr="00CF3640" w:rsidRDefault="000B51C4" w:rsidP="00FC69E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1.4. </w:t>
      </w:r>
      <w:r w:rsidR="00257554">
        <w:rPr>
          <w:rFonts w:ascii="Times New Roman" w:hAnsi="Times New Roman"/>
          <w:sz w:val="24"/>
          <w:szCs w:val="24"/>
        </w:rPr>
        <w:t>Продавец</w:t>
      </w:r>
      <w:r w:rsidRPr="00F967E4">
        <w:rPr>
          <w:rFonts w:ascii="Times New Roman" w:hAnsi="Times New Roman"/>
          <w:sz w:val="24"/>
          <w:szCs w:val="24"/>
        </w:rPr>
        <w:t xml:space="preserve"> вправе отказаться от проведения </w:t>
      </w:r>
      <w:r w:rsidR="00357E8A" w:rsidRPr="00F967E4">
        <w:rPr>
          <w:rFonts w:ascii="Times New Roman" w:hAnsi="Times New Roman"/>
          <w:sz w:val="24"/>
          <w:szCs w:val="24"/>
        </w:rPr>
        <w:t>продажи</w:t>
      </w:r>
      <w:r w:rsidRPr="00F967E4">
        <w:rPr>
          <w:rFonts w:ascii="Times New Roman" w:hAnsi="Times New Roman"/>
          <w:sz w:val="24"/>
          <w:szCs w:val="24"/>
        </w:rPr>
        <w:t xml:space="preserve"> не позднее, чем за три дня до даты его проведения.</w:t>
      </w:r>
    </w:p>
    <w:p w:rsidR="000B51C4" w:rsidRPr="00CF3640" w:rsidRDefault="000B51C4" w:rsidP="00FC69E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 Извещение о проведении </w:t>
      </w:r>
      <w:r w:rsidR="00357E8A">
        <w:rPr>
          <w:rFonts w:ascii="Times New Roman" w:hAnsi="Times New Roman"/>
          <w:color w:val="000000"/>
          <w:sz w:val="24"/>
          <w:szCs w:val="24"/>
          <w:lang w:eastAsia="ru-RU"/>
        </w:rPr>
        <w:t>продажи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публикуется на сайте  </w:t>
      </w:r>
      <w:hyperlink r:id="rId8" w:history="1">
        <w:r w:rsidR="00A141CD" w:rsidRPr="003F60E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www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torgi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gov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="00A141CD" w:rsidRPr="003F60E4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r w:rsidR="00357E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CF3640">
        <w:rPr>
          <w:rFonts w:ascii="Times New Roman" w:hAnsi="Times New Roman"/>
          <w:sz w:val="24"/>
          <w:szCs w:val="24"/>
        </w:rPr>
        <w:t>на сайте оператора электронной площадк</w:t>
      </w:r>
      <w:proofErr w:type="gramStart"/>
      <w:r w:rsidRPr="00CF3640">
        <w:rPr>
          <w:rFonts w:ascii="Times New Roman" w:hAnsi="Times New Roman"/>
          <w:sz w:val="24"/>
          <w:szCs w:val="24"/>
        </w:rPr>
        <w:t xml:space="preserve">и </w:t>
      </w:r>
      <w:r w:rsidRPr="00CF3640">
        <w:rPr>
          <w:rFonts w:ascii="Times New Roman" w:hAnsi="Times New Roman"/>
          <w:sz w:val="24"/>
          <w:szCs w:val="24"/>
          <w:lang w:eastAsia="ru-RU"/>
        </w:rPr>
        <w:t xml:space="preserve"> ООО</w:t>
      </w:r>
      <w:proofErr w:type="gramEnd"/>
      <w:r w:rsidRPr="00CF3640">
        <w:rPr>
          <w:rFonts w:ascii="Times New Roman" w:hAnsi="Times New Roman"/>
          <w:sz w:val="24"/>
          <w:szCs w:val="24"/>
          <w:lang w:eastAsia="ru-RU"/>
        </w:rPr>
        <w:t xml:space="preserve"> «РТС-тендер» </w:t>
      </w:r>
      <w:hyperlink w:history="1">
        <w:r w:rsidR="00800CA2" w:rsidRPr="005137B8">
          <w:rPr>
            <w:rStyle w:val="a4"/>
            <w:rFonts w:ascii="Times New Roman" w:hAnsi="Times New Roman"/>
            <w:sz w:val="24"/>
            <w:szCs w:val="24"/>
          </w:rPr>
          <w:t xml:space="preserve">https://www.rts-tender.ru </w:t>
        </w:r>
      </w:hyperlink>
      <w:r w:rsidR="00357E8A">
        <w:rPr>
          <w:rFonts w:ascii="Times New Roman" w:hAnsi="Times New Roman"/>
          <w:sz w:val="24"/>
          <w:szCs w:val="24"/>
        </w:rPr>
        <w:t xml:space="preserve"> </w:t>
      </w:r>
      <w:r w:rsidRPr="00CF3640">
        <w:rPr>
          <w:rFonts w:ascii="Times New Roman" w:hAnsi="Times New Roman"/>
          <w:color w:val="000000"/>
          <w:sz w:val="24"/>
          <w:szCs w:val="24"/>
          <w:lang w:eastAsia="ru-RU"/>
        </w:rPr>
        <w:t>не менее чем за 30 дней до даты проведения аукциона.</w:t>
      </w:r>
    </w:p>
    <w:p w:rsidR="000B51C4" w:rsidRPr="005747AC" w:rsidRDefault="000B51C4" w:rsidP="005747AC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 xml:space="preserve">2. Сведения </w:t>
      </w:r>
      <w:r w:rsidR="00AD0FBE">
        <w:rPr>
          <w:rFonts w:ascii="Times New Roman" w:hAnsi="Times New Roman"/>
          <w:b/>
          <w:sz w:val="24"/>
          <w:szCs w:val="24"/>
        </w:rPr>
        <w:t>о продавце</w:t>
      </w:r>
    </w:p>
    <w:p w:rsidR="00CB5419" w:rsidRPr="009E070A" w:rsidRDefault="00CB5419" w:rsidP="00CB541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управлению имуществом</w:t>
      </w:r>
      <w:r w:rsidR="00795A07">
        <w:rPr>
          <w:rFonts w:ascii="Times New Roman" w:hAnsi="Times New Roman"/>
          <w:sz w:val="24"/>
          <w:szCs w:val="24"/>
        </w:rPr>
        <w:t xml:space="preserve"> и земельным </w:t>
      </w:r>
      <w:proofErr w:type="spellStart"/>
      <w:r w:rsidR="00795A07">
        <w:rPr>
          <w:rFonts w:ascii="Times New Roman" w:hAnsi="Times New Roman"/>
          <w:sz w:val="24"/>
          <w:szCs w:val="24"/>
        </w:rPr>
        <w:t>оношениям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639EB">
        <w:rPr>
          <w:rFonts w:ascii="Times New Roman" w:hAnsi="Times New Roman"/>
          <w:sz w:val="24"/>
          <w:szCs w:val="24"/>
        </w:rPr>
        <w:t>Максатихинского</w:t>
      </w:r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C639EB" w:rsidRPr="007131A1" w:rsidRDefault="00C639EB" w:rsidP="00C639E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4201">
        <w:rPr>
          <w:rFonts w:ascii="Times New Roman" w:hAnsi="Times New Roman"/>
          <w:sz w:val="24"/>
          <w:szCs w:val="24"/>
        </w:rPr>
        <w:t>Место нахождени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D64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почтовый адрес продавца</w:t>
      </w:r>
      <w:r w:rsidRPr="00D6420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171900</w:t>
      </w:r>
      <w:r w:rsidRPr="007131A1">
        <w:rPr>
          <w:rFonts w:ascii="Times New Roman" w:hAnsi="Times New Roman"/>
          <w:sz w:val="24"/>
          <w:szCs w:val="24"/>
        </w:rPr>
        <w:t xml:space="preserve">, Тверская область, </w:t>
      </w:r>
      <w:proofErr w:type="spellStart"/>
      <w:r w:rsidRPr="007131A1">
        <w:rPr>
          <w:rFonts w:ascii="Times New Roman" w:hAnsi="Times New Roman"/>
          <w:sz w:val="24"/>
          <w:szCs w:val="24"/>
        </w:rPr>
        <w:t>пгт</w:t>
      </w:r>
      <w:proofErr w:type="spellEnd"/>
      <w:r w:rsidRPr="007131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Максатиха, пл. Свободы, д. 2</w:t>
      </w:r>
      <w:r w:rsidRPr="007131A1">
        <w:rPr>
          <w:rFonts w:ascii="Times New Roman" w:hAnsi="Times New Roman"/>
          <w:sz w:val="24"/>
          <w:szCs w:val="24"/>
        </w:rPr>
        <w:t>. Адрес электронной почты, контактные телефоны: E-</w:t>
      </w:r>
      <w:proofErr w:type="spellStart"/>
      <w:r w:rsidRPr="007131A1">
        <w:rPr>
          <w:rFonts w:ascii="Times New Roman" w:hAnsi="Times New Roman"/>
          <w:sz w:val="24"/>
          <w:szCs w:val="24"/>
        </w:rPr>
        <w:t>mail</w:t>
      </w:r>
      <w:proofErr w:type="spellEnd"/>
      <w:r w:rsidRPr="007131A1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kuimaksat</w:t>
      </w:r>
      <w:proofErr w:type="spellEnd"/>
      <w:r w:rsidRPr="00EC0DE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C0DE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131A1">
        <w:rPr>
          <w:rFonts w:ascii="Times New Roman" w:hAnsi="Times New Roman"/>
          <w:sz w:val="24"/>
          <w:szCs w:val="24"/>
        </w:rPr>
        <w:t>, тел. 8(48</w:t>
      </w:r>
      <w:r w:rsidRPr="00EC0DE6">
        <w:rPr>
          <w:rFonts w:ascii="Times New Roman" w:hAnsi="Times New Roman"/>
          <w:sz w:val="24"/>
          <w:szCs w:val="24"/>
        </w:rPr>
        <w:t>253</w:t>
      </w:r>
      <w:r>
        <w:rPr>
          <w:rFonts w:ascii="Times New Roman" w:hAnsi="Times New Roman"/>
          <w:sz w:val="24"/>
          <w:szCs w:val="24"/>
        </w:rPr>
        <w:t>)</w:t>
      </w:r>
      <w:r w:rsidRPr="00EC0DE6">
        <w:rPr>
          <w:rFonts w:ascii="Times New Roman" w:hAnsi="Times New Roman"/>
          <w:sz w:val="24"/>
          <w:szCs w:val="24"/>
        </w:rPr>
        <w:t>21758</w:t>
      </w:r>
      <w:r w:rsidRPr="007131A1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CB5419" w:rsidRDefault="00CB5419" w:rsidP="00CB541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дни: понедельник-</w:t>
      </w:r>
      <w:r w:rsidR="00224ECF">
        <w:rPr>
          <w:rFonts w:ascii="Times New Roman" w:hAnsi="Times New Roman"/>
          <w:sz w:val="24"/>
          <w:szCs w:val="24"/>
        </w:rPr>
        <w:t>пятница</w:t>
      </w:r>
      <w:r>
        <w:rPr>
          <w:rFonts w:ascii="Times New Roman" w:hAnsi="Times New Roman"/>
          <w:sz w:val="24"/>
          <w:szCs w:val="24"/>
        </w:rPr>
        <w:t xml:space="preserve"> с 8.</w:t>
      </w:r>
      <w:r w:rsidR="00224ECF">
        <w:rPr>
          <w:rFonts w:ascii="Times New Roman" w:hAnsi="Times New Roman"/>
          <w:sz w:val="24"/>
          <w:szCs w:val="24"/>
        </w:rPr>
        <w:t>00 до 17:00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B5419" w:rsidRPr="00B51D2A" w:rsidRDefault="00CB5419" w:rsidP="00CB5419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Выходной</w:t>
      </w:r>
      <w:r w:rsidR="00C04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суббота, воскресенье. </w:t>
      </w:r>
    </w:p>
    <w:p w:rsidR="000B51C4" w:rsidRDefault="000B51C4" w:rsidP="0051140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Сведения о</w:t>
      </w:r>
      <w:r w:rsidR="00F119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 объекте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19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продажи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(предмет</w:t>
      </w:r>
      <w:r w:rsidR="00934B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B6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продажи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:rsidR="00CB5419" w:rsidRDefault="004B76C7" w:rsidP="0051140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ЛОТ </w:t>
      </w:r>
    </w:p>
    <w:p w:rsidR="00224ECF" w:rsidRPr="00257554" w:rsidRDefault="00224ECF" w:rsidP="00224ECF">
      <w:pPr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Автобус ПАЗ 32053-70 (Объект)</w:t>
      </w:r>
    </w:p>
    <w:tbl>
      <w:tblPr>
        <w:tblW w:w="934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00"/>
        <w:gridCol w:w="4547"/>
      </w:tblGrid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547" w:type="dxa"/>
            <w:shd w:val="clear" w:color="auto" w:fill="FFFFFF"/>
          </w:tcPr>
          <w:p w:rsidR="00224ECF" w:rsidRPr="000356E2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ПАЗ 32053-70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Идентификационный номер </w:t>
            </w: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(VIN)</w:t>
            </w:r>
          </w:p>
        </w:tc>
        <w:tc>
          <w:tcPr>
            <w:tcW w:w="4547" w:type="dxa"/>
            <w:shd w:val="clear" w:color="auto" w:fill="FFFFFF"/>
          </w:tcPr>
          <w:p w:rsidR="00224ECF" w:rsidRPr="008072AD" w:rsidRDefault="00224ECF" w:rsidP="008C0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M3205</w:t>
            </w:r>
            <w:r w:rsidR="008C00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BXF0002962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(тип ТС)</w:t>
            </w:r>
          </w:p>
        </w:tc>
        <w:tc>
          <w:tcPr>
            <w:tcW w:w="4547" w:type="dxa"/>
            <w:shd w:val="clear" w:color="auto" w:fill="FFFFFF"/>
          </w:tcPr>
          <w:p w:rsidR="00224ECF" w:rsidRPr="000356E2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Автобус для перевозки детей</w:t>
            </w:r>
          </w:p>
        </w:tc>
      </w:tr>
      <w:tr w:rsidR="00224ECF" w:rsidRPr="00DE01C0" w:rsidTr="0000667C">
        <w:trPr>
          <w:trHeight w:val="424"/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4547" w:type="dxa"/>
            <w:shd w:val="clear" w:color="auto" w:fill="FFFFFF"/>
          </w:tcPr>
          <w:p w:rsidR="00224ECF" w:rsidRPr="000356E2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 изготовления ТС</w:t>
            </w:r>
          </w:p>
        </w:tc>
        <w:tc>
          <w:tcPr>
            <w:tcW w:w="4547" w:type="dxa"/>
            <w:shd w:val="clear" w:color="auto" w:fill="FFFFFF"/>
          </w:tcPr>
          <w:p w:rsidR="00224ECF" w:rsidRPr="008C00DE" w:rsidRDefault="008C00DE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2015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547" w:type="dxa"/>
            <w:shd w:val="clear" w:color="auto" w:fill="FFFFFF"/>
          </w:tcPr>
          <w:p w:rsidR="00224ECF" w:rsidRPr="008C00DE" w:rsidRDefault="00224ECF" w:rsidP="008C0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5234</w:t>
            </w:r>
            <w:r w:rsidR="008C00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8C00D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 w:rsidR="008C00DE">
              <w:rPr>
                <w:rFonts w:ascii="Times New Roman" w:hAnsi="Times New Roman"/>
                <w:sz w:val="24"/>
                <w:szCs w:val="24"/>
                <w:lang w:eastAsia="ru-RU"/>
              </w:rPr>
              <w:t>1004060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Шасси (рама) №</w:t>
            </w:r>
          </w:p>
        </w:tc>
        <w:tc>
          <w:tcPr>
            <w:tcW w:w="4547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Кузов (кабина, прицеп) №</w:t>
            </w:r>
          </w:p>
        </w:tc>
        <w:tc>
          <w:tcPr>
            <w:tcW w:w="4547" w:type="dxa"/>
            <w:shd w:val="clear" w:color="auto" w:fill="FFFFFF"/>
          </w:tcPr>
          <w:p w:rsidR="00224ECF" w:rsidRPr="000356E2" w:rsidRDefault="008C00DE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M3205BXF0002962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кузова (кабины, прицепа)</w:t>
            </w:r>
          </w:p>
        </w:tc>
        <w:tc>
          <w:tcPr>
            <w:tcW w:w="4547" w:type="dxa"/>
            <w:shd w:val="clear" w:color="auto" w:fill="FFFFFF"/>
          </w:tcPr>
          <w:p w:rsidR="00224ECF" w:rsidRPr="000356E2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желтый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Мощность двигателя, </w:t>
            </w:r>
            <w:proofErr w:type="spellStart"/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л.с</w:t>
            </w:r>
            <w:proofErr w:type="spellEnd"/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(кВт)</w:t>
            </w:r>
          </w:p>
        </w:tc>
        <w:tc>
          <w:tcPr>
            <w:tcW w:w="4547" w:type="dxa"/>
            <w:shd w:val="clear" w:color="auto" w:fill="FFFFFF"/>
          </w:tcPr>
          <w:p w:rsidR="00224ECF" w:rsidRPr="00DE01C0" w:rsidRDefault="00224ECF" w:rsidP="008C0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C00DE"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224ECF" w:rsidRPr="00DE01C0" w:rsidTr="0000667C">
        <w:trPr>
          <w:tblCellSpacing w:w="0" w:type="dxa"/>
        </w:trPr>
        <w:tc>
          <w:tcPr>
            <w:tcW w:w="4800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Рабочий объем двигателя, </w:t>
            </w:r>
            <w:proofErr w:type="spellStart"/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</w:t>
            </w:r>
            <w:proofErr w:type="gramStart"/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4547" w:type="dxa"/>
            <w:shd w:val="clear" w:color="auto" w:fill="FFFFFF"/>
          </w:tcPr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4670</w:t>
            </w:r>
          </w:p>
        </w:tc>
      </w:tr>
      <w:tr w:rsidR="00224ECF" w:rsidRPr="00DE01C0" w:rsidTr="0000667C">
        <w:trPr>
          <w:trHeight w:val="307"/>
          <w:tblCellSpacing w:w="0" w:type="dxa"/>
        </w:trPr>
        <w:tc>
          <w:tcPr>
            <w:tcW w:w="4800" w:type="dxa"/>
            <w:shd w:val="clear" w:color="auto" w:fill="FFFFFF"/>
          </w:tcPr>
          <w:p w:rsidR="00224ECF" w:rsidRDefault="00224ECF" w:rsidP="00006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двигателя</w:t>
            </w:r>
          </w:p>
          <w:p w:rsidR="00224ECF" w:rsidRDefault="00224ECF" w:rsidP="00006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4547" w:type="dxa"/>
            <w:shd w:val="clear" w:color="auto" w:fill="FFFFFF"/>
          </w:tcPr>
          <w:p w:rsidR="00224ECF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1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бензиновый </w:t>
            </w:r>
          </w:p>
          <w:p w:rsidR="00224ECF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4ECF" w:rsidRPr="00DE01C0" w:rsidRDefault="00224ECF" w:rsidP="0000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ходу</w:t>
            </w:r>
          </w:p>
        </w:tc>
      </w:tr>
    </w:tbl>
    <w:p w:rsidR="00EF64EC" w:rsidRPr="004B76C7" w:rsidRDefault="00EF64EC" w:rsidP="00EF64EC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4E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Начальная цена продажи: </w:t>
      </w:r>
      <w:r w:rsidR="008C00DE">
        <w:rPr>
          <w:rFonts w:ascii="Times New Roman" w:hAnsi="Times New Roman"/>
          <w:sz w:val="24"/>
          <w:szCs w:val="24"/>
        </w:rPr>
        <w:t>65482,00</w:t>
      </w:r>
      <w:r w:rsidR="004B76C7" w:rsidRPr="004B76C7">
        <w:rPr>
          <w:rFonts w:ascii="Times New Roman" w:hAnsi="Times New Roman"/>
          <w:sz w:val="24"/>
          <w:szCs w:val="24"/>
        </w:rPr>
        <w:t xml:space="preserve"> (</w:t>
      </w:r>
      <w:r w:rsidR="008C00DE">
        <w:rPr>
          <w:rFonts w:ascii="Times New Roman" w:hAnsi="Times New Roman"/>
          <w:sz w:val="24"/>
          <w:szCs w:val="24"/>
        </w:rPr>
        <w:t>Шестьдесят пять тысяч четыреста восемьдесят два</w:t>
      </w:r>
      <w:r w:rsidR="004B76C7" w:rsidRPr="004B76C7">
        <w:rPr>
          <w:rFonts w:ascii="Times New Roman" w:hAnsi="Times New Roman"/>
          <w:sz w:val="24"/>
          <w:szCs w:val="24"/>
        </w:rPr>
        <w:t>) рубл</w:t>
      </w:r>
      <w:r w:rsidR="008C00DE">
        <w:rPr>
          <w:rFonts w:ascii="Times New Roman" w:hAnsi="Times New Roman"/>
          <w:sz w:val="24"/>
          <w:szCs w:val="24"/>
        </w:rPr>
        <w:t>я</w:t>
      </w:r>
      <w:r w:rsidR="004B76C7" w:rsidRPr="004B76C7">
        <w:rPr>
          <w:rFonts w:ascii="Times New Roman" w:hAnsi="Times New Roman"/>
          <w:sz w:val="24"/>
          <w:szCs w:val="24"/>
        </w:rPr>
        <w:t xml:space="preserve"> 00 копеек с учетом НДС (в предусмотренных законом случаях), согласно отчету № </w:t>
      </w:r>
      <w:r w:rsidR="00036CAB">
        <w:rPr>
          <w:rFonts w:ascii="Times New Roman" w:hAnsi="Times New Roman"/>
          <w:sz w:val="24"/>
          <w:szCs w:val="24"/>
        </w:rPr>
        <w:t>82649</w:t>
      </w:r>
      <w:r w:rsidR="004B76C7" w:rsidRPr="004B76C7">
        <w:rPr>
          <w:rFonts w:ascii="Times New Roman" w:hAnsi="Times New Roman"/>
          <w:sz w:val="24"/>
          <w:szCs w:val="24"/>
        </w:rPr>
        <w:t xml:space="preserve"> об определении рыночной стоимости объекта.</w:t>
      </w:r>
      <w:r w:rsidRPr="004B76C7">
        <w:rPr>
          <w:rFonts w:ascii="Times New Roman" w:hAnsi="Times New Roman"/>
          <w:sz w:val="24"/>
          <w:szCs w:val="24"/>
        </w:rPr>
        <w:t xml:space="preserve"> </w:t>
      </w:r>
    </w:p>
    <w:p w:rsidR="00EF64EC" w:rsidRPr="00EF64EC" w:rsidRDefault="00EF64EC" w:rsidP="00EF64E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EF64E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Шаг аукциона: </w:t>
      </w:r>
      <w:r w:rsidR="00A41E75">
        <w:rPr>
          <w:rFonts w:ascii="Times New Roman" w:hAnsi="Times New Roman"/>
          <w:sz w:val="24"/>
          <w:szCs w:val="24"/>
        </w:rPr>
        <w:t>1310,00</w:t>
      </w:r>
      <w:r w:rsidR="004B76C7" w:rsidRPr="004B76C7">
        <w:rPr>
          <w:rFonts w:ascii="Times New Roman" w:hAnsi="Times New Roman"/>
          <w:sz w:val="24"/>
          <w:szCs w:val="24"/>
        </w:rPr>
        <w:t xml:space="preserve"> (</w:t>
      </w:r>
      <w:r w:rsidR="00A41E75">
        <w:rPr>
          <w:rFonts w:ascii="Times New Roman" w:hAnsi="Times New Roman"/>
          <w:sz w:val="24"/>
          <w:szCs w:val="24"/>
        </w:rPr>
        <w:t>Одна тысяча триста десять</w:t>
      </w:r>
      <w:r w:rsidR="004B76C7" w:rsidRPr="004B76C7">
        <w:rPr>
          <w:rFonts w:ascii="Times New Roman" w:hAnsi="Times New Roman"/>
          <w:sz w:val="24"/>
          <w:szCs w:val="24"/>
        </w:rPr>
        <w:t>) рублей 00 копеек (2% от начальной цены продажи).</w:t>
      </w:r>
    </w:p>
    <w:p w:rsidR="00EF64EC" w:rsidRPr="004B76C7" w:rsidRDefault="00EF64EC" w:rsidP="00EF64EC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4E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Задаток: </w:t>
      </w:r>
      <w:r w:rsidR="00A41E75">
        <w:rPr>
          <w:rFonts w:ascii="Times New Roman" w:hAnsi="Times New Roman"/>
          <w:sz w:val="24"/>
          <w:szCs w:val="24"/>
        </w:rPr>
        <w:t>6548,00</w:t>
      </w:r>
      <w:r w:rsidR="004B76C7" w:rsidRPr="004B76C7">
        <w:rPr>
          <w:rFonts w:ascii="Times New Roman" w:hAnsi="Times New Roman"/>
          <w:sz w:val="24"/>
          <w:szCs w:val="24"/>
        </w:rPr>
        <w:t xml:space="preserve"> рублей </w:t>
      </w:r>
      <w:r w:rsidR="00A41E75">
        <w:rPr>
          <w:rFonts w:ascii="Times New Roman" w:hAnsi="Times New Roman"/>
          <w:sz w:val="24"/>
          <w:szCs w:val="24"/>
        </w:rPr>
        <w:t>(Шесть тысяч пятьсот сорок восемь</w:t>
      </w:r>
      <w:r w:rsidR="004B76C7" w:rsidRPr="004B76C7">
        <w:rPr>
          <w:rFonts w:ascii="Times New Roman" w:hAnsi="Times New Roman"/>
          <w:sz w:val="24"/>
          <w:szCs w:val="24"/>
        </w:rPr>
        <w:t>) рублей 00 копеек (10% от начальной цены продажи)</w:t>
      </w:r>
      <w:r w:rsidRPr="004B76C7">
        <w:rPr>
          <w:rFonts w:ascii="Times New Roman" w:hAnsi="Times New Roman"/>
          <w:sz w:val="24"/>
          <w:szCs w:val="24"/>
        </w:rPr>
        <w:t>.</w:t>
      </w:r>
    </w:p>
    <w:p w:rsidR="0087335D" w:rsidRPr="0087335D" w:rsidRDefault="0087335D" w:rsidP="00E27401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4. Место, сроки подачи/приема Заявок и проведения аукциона</w:t>
      </w:r>
    </w:p>
    <w:p w:rsidR="002608BF" w:rsidRPr="002608BF" w:rsidRDefault="002608BF" w:rsidP="002608BF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 xml:space="preserve">       </w:t>
      </w:r>
      <w:r w:rsidRPr="002608BF">
        <w:rPr>
          <w:rFonts w:ascii="Times New Roman" w:hAnsi="Times New Roman"/>
          <w:b/>
          <w:sz w:val="24"/>
          <w:szCs w:val="24"/>
        </w:rPr>
        <w:t>Место приема/подачи Заявок:</w:t>
      </w:r>
      <w:r w:rsidRPr="002608BF">
        <w:rPr>
          <w:rFonts w:ascii="Times New Roman" w:hAnsi="Times New Roman"/>
          <w:sz w:val="24"/>
          <w:szCs w:val="24"/>
        </w:rPr>
        <w:t xml:space="preserve"> электронная торговая площадка www.rts-tender.ru. (РТС-Тендер)</w:t>
      </w:r>
    </w:p>
    <w:p w:rsidR="00EF64EC" w:rsidRPr="00EF64EC" w:rsidRDefault="002608BF" w:rsidP="00EF64EC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 xml:space="preserve">       </w:t>
      </w:r>
      <w:r w:rsidR="00EF64EC" w:rsidRPr="00EF64EC">
        <w:rPr>
          <w:rFonts w:ascii="Times New Roman" w:hAnsi="Times New Roman"/>
          <w:b/>
          <w:sz w:val="24"/>
          <w:szCs w:val="24"/>
        </w:rPr>
        <w:t xml:space="preserve">Дата и время начала приема/подачи Заявок: </w:t>
      </w:r>
      <w:r w:rsidR="00A41E75">
        <w:rPr>
          <w:rFonts w:ascii="Times New Roman" w:hAnsi="Times New Roman"/>
          <w:sz w:val="24"/>
          <w:szCs w:val="24"/>
        </w:rPr>
        <w:t>29.12.2025 г.</w:t>
      </w:r>
      <w:r w:rsidR="00EB4722" w:rsidRPr="00EB4722">
        <w:rPr>
          <w:rFonts w:ascii="Times New Roman" w:hAnsi="Times New Roman"/>
          <w:sz w:val="24"/>
          <w:szCs w:val="24"/>
        </w:rPr>
        <w:t xml:space="preserve"> в </w:t>
      </w:r>
      <w:r w:rsidR="00A41E75">
        <w:rPr>
          <w:rFonts w:ascii="Times New Roman" w:hAnsi="Times New Roman"/>
          <w:sz w:val="24"/>
          <w:szCs w:val="24"/>
        </w:rPr>
        <w:t>9:00</w:t>
      </w:r>
      <w:r w:rsidR="00EB4722" w:rsidRPr="00046837">
        <w:rPr>
          <w:rFonts w:ascii="Garamond" w:hAnsi="Garamond"/>
        </w:rPr>
        <w:t xml:space="preserve"> </w:t>
      </w:r>
      <w:r w:rsidR="001C33CE" w:rsidRPr="00046837">
        <w:rPr>
          <w:rFonts w:ascii="Garamond" w:hAnsi="Garamond"/>
        </w:rPr>
        <w:t xml:space="preserve"> </w:t>
      </w:r>
      <w:r w:rsidR="00EF64EC" w:rsidRPr="00EF64EC">
        <w:rPr>
          <w:rFonts w:ascii="Times New Roman" w:hAnsi="Times New Roman"/>
          <w:sz w:val="24"/>
          <w:szCs w:val="24"/>
        </w:rPr>
        <w:t xml:space="preserve"> </w:t>
      </w:r>
    </w:p>
    <w:p w:rsidR="00EF64EC" w:rsidRPr="00EF64EC" w:rsidRDefault="00EF64EC" w:rsidP="00EF64EC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 w:rsidRPr="00EF64EC">
        <w:rPr>
          <w:rFonts w:ascii="Times New Roman" w:hAnsi="Times New Roman"/>
          <w:b/>
          <w:sz w:val="24"/>
          <w:szCs w:val="24"/>
        </w:rPr>
        <w:t xml:space="preserve">       </w:t>
      </w:r>
      <w:r w:rsidRPr="00EF64EC">
        <w:rPr>
          <w:rFonts w:ascii="Times New Roman" w:hAnsi="Times New Roman"/>
          <w:sz w:val="24"/>
          <w:szCs w:val="24"/>
        </w:rPr>
        <w:t xml:space="preserve">Подача Заявок осуществляется круглосуточно. </w:t>
      </w:r>
    </w:p>
    <w:p w:rsidR="00EF64EC" w:rsidRPr="00EF64EC" w:rsidRDefault="00EF64EC" w:rsidP="00EB4722">
      <w:pPr>
        <w:tabs>
          <w:tab w:val="left" w:pos="480"/>
        </w:tabs>
        <w:jc w:val="both"/>
        <w:rPr>
          <w:rFonts w:ascii="Times New Roman" w:hAnsi="Times New Roman"/>
          <w:b/>
          <w:sz w:val="24"/>
          <w:szCs w:val="24"/>
        </w:rPr>
      </w:pPr>
      <w:r w:rsidRPr="00EF64EC">
        <w:rPr>
          <w:rFonts w:ascii="Times New Roman" w:hAnsi="Times New Roman"/>
          <w:b/>
          <w:sz w:val="24"/>
          <w:szCs w:val="24"/>
        </w:rPr>
        <w:t xml:space="preserve">       Дата и время окончания приема/подачи Заявок: </w:t>
      </w:r>
      <w:r w:rsidR="00A41E75">
        <w:rPr>
          <w:rFonts w:ascii="Times New Roman" w:hAnsi="Times New Roman"/>
          <w:sz w:val="24"/>
          <w:szCs w:val="24"/>
        </w:rPr>
        <w:t>27.01.2026 г.</w:t>
      </w:r>
      <w:r w:rsidR="00EB4722" w:rsidRPr="00EB4722">
        <w:rPr>
          <w:rFonts w:ascii="Times New Roman" w:hAnsi="Times New Roman"/>
          <w:sz w:val="24"/>
          <w:szCs w:val="24"/>
        </w:rPr>
        <w:t xml:space="preserve"> в 23:00</w:t>
      </w:r>
    </w:p>
    <w:p w:rsidR="00EF64EC" w:rsidRDefault="00EF64EC" w:rsidP="00EF64EC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 w:rsidRPr="00EF64EC">
        <w:rPr>
          <w:rFonts w:ascii="Times New Roman" w:hAnsi="Times New Roman"/>
          <w:b/>
          <w:sz w:val="24"/>
          <w:szCs w:val="24"/>
        </w:rPr>
        <w:t xml:space="preserve">       Дата определения Участников: </w:t>
      </w:r>
      <w:r w:rsidR="00A41E75">
        <w:rPr>
          <w:rFonts w:ascii="Times New Roman" w:hAnsi="Times New Roman"/>
          <w:sz w:val="24"/>
          <w:szCs w:val="24"/>
        </w:rPr>
        <w:t>28.01.2026 г.</w:t>
      </w:r>
      <w:r w:rsidRPr="00EF64EC">
        <w:rPr>
          <w:rFonts w:ascii="Times New Roman" w:hAnsi="Times New Roman"/>
          <w:sz w:val="24"/>
          <w:szCs w:val="24"/>
        </w:rPr>
        <w:t xml:space="preserve"> </w:t>
      </w:r>
    </w:p>
    <w:p w:rsidR="00EF64EC" w:rsidRPr="00EF64EC" w:rsidRDefault="00E27401" w:rsidP="00EF64EC">
      <w:pPr>
        <w:tabs>
          <w:tab w:val="left" w:pos="4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64EC" w:rsidRPr="00EF64EC">
        <w:rPr>
          <w:rFonts w:ascii="Times New Roman" w:hAnsi="Times New Roman"/>
          <w:b/>
          <w:sz w:val="24"/>
          <w:szCs w:val="24"/>
        </w:rPr>
        <w:t xml:space="preserve"> Дата проведения аукциона: </w:t>
      </w:r>
      <w:r w:rsidR="00A41E75">
        <w:rPr>
          <w:rFonts w:ascii="Times New Roman" w:hAnsi="Times New Roman"/>
          <w:sz w:val="24"/>
          <w:szCs w:val="24"/>
        </w:rPr>
        <w:t>29.01.2026 г.</w:t>
      </w:r>
      <w:r w:rsidR="00EB4722" w:rsidRPr="00EB4722">
        <w:rPr>
          <w:rFonts w:ascii="Times New Roman" w:hAnsi="Times New Roman"/>
          <w:sz w:val="24"/>
          <w:szCs w:val="24"/>
        </w:rPr>
        <w:t xml:space="preserve"> в 10:00</w:t>
      </w:r>
      <w:r>
        <w:rPr>
          <w:rFonts w:ascii="Times New Roman" w:hAnsi="Times New Roman"/>
          <w:sz w:val="24"/>
          <w:szCs w:val="24"/>
        </w:rPr>
        <w:t xml:space="preserve">   </w:t>
      </w:r>
      <w:r w:rsidR="00EF64EC">
        <w:rPr>
          <w:rFonts w:ascii="Times New Roman" w:hAnsi="Times New Roman"/>
          <w:sz w:val="24"/>
          <w:szCs w:val="24"/>
        </w:rPr>
        <w:t xml:space="preserve">                    </w:t>
      </w:r>
      <w:r w:rsidR="00EF64EC" w:rsidRPr="00EF64EC">
        <w:rPr>
          <w:rFonts w:ascii="Times New Roman" w:hAnsi="Times New Roman"/>
          <w:sz w:val="24"/>
          <w:szCs w:val="24"/>
        </w:rPr>
        <w:t xml:space="preserve"> </w:t>
      </w:r>
    </w:p>
    <w:p w:rsidR="00C2730F" w:rsidRPr="002608BF" w:rsidRDefault="00C2730F" w:rsidP="00C2730F">
      <w:pPr>
        <w:tabs>
          <w:tab w:val="left" w:pos="480"/>
        </w:tabs>
        <w:jc w:val="center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8BF">
        <w:rPr>
          <w:rFonts w:ascii="Times New Roman" w:hAnsi="Times New Roman"/>
          <w:b/>
          <w:sz w:val="24"/>
          <w:szCs w:val="24"/>
        </w:rPr>
        <w:t>Порядок регистрации на электронной площадке</w:t>
      </w:r>
    </w:p>
    <w:p w:rsidR="00C2730F" w:rsidRPr="00195090" w:rsidRDefault="00C2730F" w:rsidP="007A18E2">
      <w:pP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>Для обеспечения доступа к участию в продаже имущества физическим и юридическим лицам, желающим приобрести муниципальное имущество</w:t>
      </w:r>
      <w:r w:rsidR="00F21D72">
        <w:rPr>
          <w:rFonts w:ascii="Times New Roman" w:hAnsi="Times New Roman"/>
          <w:sz w:val="24"/>
          <w:szCs w:val="24"/>
        </w:rPr>
        <w:t>,</w:t>
      </w:r>
      <w:r w:rsidRPr="002608BF">
        <w:rPr>
          <w:rFonts w:ascii="Times New Roman" w:hAnsi="Times New Roman"/>
          <w:sz w:val="24"/>
          <w:szCs w:val="24"/>
        </w:rPr>
        <w:t xml:space="preserve"> необходимо пройти процедуру регистрации на электронной площадке и в торговой секции. </w:t>
      </w:r>
      <w:r w:rsidRPr="00195090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</w:t>
      </w:r>
      <w:r w:rsidRPr="00195090">
        <w:rPr>
          <w:rFonts w:ascii="Times New Roman" w:hAnsi="Times New Roman"/>
          <w:sz w:val="24"/>
          <w:szCs w:val="24"/>
        </w:rPr>
        <w:lastRenderedPageBreak/>
        <w:t>электронной площадке или рег</w:t>
      </w:r>
      <w:r>
        <w:rPr>
          <w:rFonts w:ascii="Times New Roman" w:hAnsi="Times New Roman"/>
          <w:sz w:val="24"/>
          <w:szCs w:val="24"/>
        </w:rPr>
        <w:t xml:space="preserve">истрация которых на электронной </w:t>
      </w:r>
      <w:r w:rsidRPr="00195090">
        <w:rPr>
          <w:rFonts w:ascii="Times New Roman" w:hAnsi="Times New Roman"/>
          <w:sz w:val="24"/>
          <w:szCs w:val="24"/>
        </w:rPr>
        <w:t>площадке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090">
        <w:rPr>
          <w:rFonts w:ascii="Times New Roman" w:hAnsi="Times New Roman"/>
          <w:sz w:val="24"/>
          <w:szCs w:val="24"/>
        </w:rPr>
        <w:t>была ими прекращена.</w:t>
      </w:r>
    </w:p>
    <w:p w:rsidR="00C2730F" w:rsidRPr="002608BF" w:rsidRDefault="00C2730F" w:rsidP="007A18E2">
      <w:pP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>Регистрация на электронной площадке проводится в открытой части электронной площадки в соответствии с регламентом электронной площадки. Для получения регистрации на электронной площадке необходимо заполнить соответствующую форму заявления на регистрацию и предоставить требуемые документы и информацию в соответствии с инструкцией по регистрации на электронной площадке ООО «РТ</w:t>
      </w:r>
      <w:proofErr w:type="gramStart"/>
      <w:r w:rsidRPr="002608BF">
        <w:rPr>
          <w:rFonts w:ascii="Times New Roman" w:hAnsi="Times New Roman"/>
          <w:sz w:val="24"/>
          <w:szCs w:val="24"/>
        </w:rPr>
        <w:t>С-</w:t>
      </w:r>
      <w:proofErr w:type="gramEnd"/>
      <w:r w:rsidRPr="0026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8BF">
        <w:rPr>
          <w:rFonts w:ascii="Times New Roman" w:hAnsi="Times New Roman"/>
          <w:sz w:val="24"/>
          <w:szCs w:val="24"/>
        </w:rPr>
        <w:t>Тендр</w:t>
      </w:r>
      <w:proofErr w:type="spellEnd"/>
      <w:r w:rsidRPr="002608BF">
        <w:rPr>
          <w:rFonts w:ascii="Times New Roman" w:hAnsi="Times New Roman"/>
          <w:sz w:val="24"/>
          <w:szCs w:val="24"/>
        </w:rPr>
        <w:t>».</w:t>
      </w:r>
    </w:p>
    <w:p w:rsidR="00C2730F" w:rsidRPr="002608BF" w:rsidRDefault="00C2730F" w:rsidP="00C076EC">
      <w:pPr>
        <w:tabs>
          <w:tab w:val="left" w:pos="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>Регистрация в торговой секции в качестве претендента (участника) осуществляется из личного кабинета в соответствии с регламентом торговой секции, инструкцией по регистрации пользователя с ролью «</w:t>
      </w:r>
      <w:r>
        <w:rPr>
          <w:rFonts w:ascii="Times New Roman" w:hAnsi="Times New Roman"/>
          <w:sz w:val="24"/>
          <w:szCs w:val="24"/>
        </w:rPr>
        <w:t>Покупатель</w:t>
      </w:r>
      <w:r w:rsidRPr="002608B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Арендатор</w:t>
      </w:r>
      <w:r w:rsidRPr="002608BF">
        <w:rPr>
          <w:rFonts w:ascii="Times New Roman" w:hAnsi="Times New Roman"/>
          <w:sz w:val="24"/>
          <w:szCs w:val="24"/>
        </w:rPr>
        <w:t>» в торговой секции «Имущественные торги».</w:t>
      </w:r>
    </w:p>
    <w:p w:rsidR="00C2730F" w:rsidRPr="002608BF" w:rsidRDefault="00C2730F" w:rsidP="007A18E2">
      <w:pP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>Заявление на регистрацию в торговой секции с полномочиями «</w:t>
      </w:r>
      <w:r>
        <w:rPr>
          <w:rFonts w:ascii="Times New Roman" w:hAnsi="Times New Roman"/>
          <w:sz w:val="24"/>
          <w:szCs w:val="24"/>
        </w:rPr>
        <w:t>Покупатель</w:t>
      </w:r>
      <w:r w:rsidRPr="002608B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Арендатор</w:t>
      </w:r>
      <w:r w:rsidRPr="002608BF">
        <w:rPr>
          <w:rFonts w:ascii="Times New Roman" w:hAnsi="Times New Roman"/>
          <w:sz w:val="24"/>
          <w:szCs w:val="24"/>
        </w:rPr>
        <w:t>» вправе подать пользователь, зарегистрированный на электронной площадке с электронной подписью, являющийся юридическим лицом или физическим лицом, в том числе индивидуальным предпринимателем.</w:t>
      </w:r>
    </w:p>
    <w:p w:rsidR="00C2730F" w:rsidRPr="002608BF" w:rsidRDefault="00C2730F" w:rsidP="007A18E2">
      <w:pPr>
        <w:tabs>
          <w:tab w:val="left" w:pos="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 xml:space="preserve">Получить сертификаты электронной подписи можно в авторизованных удостоверяющих центрах. Список авторизованных удостоверяющих центров публикуется в открытой для доступа неограниченного круга лиц части электронной площадки. </w:t>
      </w:r>
    </w:p>
    <w:p w:rsidR="00C2730F" w:rsidRDefault="00C2730F" w:rsidP="00C076EC">
      <w:pPr>
        <w:tabs>
          <w:tab w:val="left" w:pos="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08BF">
        <w:rPr>
          <w:rFonts w:ascii="Times New Roman" w:hAnsi="Times New Roman"/>
          <w:sz w:val="24"/>
          <w:szCs w:val="24"/>
        </w:rPr>
        <w:tab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претенденту уведомления о принятии решения о его регистрации на электронной площадке.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2730F" w:rsidRDefault="00C2730F" w:rsidP="00C2730F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7335D">
        <w:rPr>
          <w:rFonts w:ascii="Times New Roman" w:hAnsi="Times New Roman"/>
          <w:b/>
          <w:sz w:val="24"/>
          <w:szCs w:val="24"/>
        </w:rPr>
        <w:t xml:space="preserve">. Порядок приема/подачи/отзыва Заявок </w:t>
      </w:r>
    </w:p>
    <w:p w:rsidR="00C076EC" w:rsidRPr="0087335D" w:rsidRDefault="00C076EC" w:rsidP="00C2730F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335D">
        <w:rPr>
          <w:rFonts w:ascii="Times New Roman" w:hAnsi="Times New Roman"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 </w:t>
      </w:r>
      <w:proofErr w:type="gramEnd"/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Претендент имеет право подать только одну Заявку.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lastRenderedPageBreak/>
        <w:t xml:space="preserve">Заявки подаются на электронную площадку начиная </w:t>
      </w:r>
      <w:proofErr w:type="gramStart"/>
      <w:r w:rsidRPr="0087335D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приема/подачи Заявок до времени и даты окончания приема/подачи Заявок, указанных в Информационном сообщении.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При приеме Заявок от Претендентов Оператор электронной площадки (далее – Оператор) обеспечивает: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регистрацию Заявок и прилагаемых к ним документов в журнале приема Заявок. Каждой Заявке присваивается номер с указанием даты и времени приема;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87335D">
        <w:rPr>
          <w:rFonts w:ascii="Times New Roman" w:hAnsi="Times New Roman"/>
          <w:sz w:val="24"/>
          <w:szCs w:val="24"/>
        </w:rPr>
        <w:t>уведомления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Претендент вправе</w:t>
      </w:r>
      <w:r w:rsidR="00E27401">
        <w:rPr>
          <w:rFonts w:ascii="Times New Roman" w:hAnsi="Times New Roman"/>
          <w:sz w:val="24"/>
          <w:szCs w:val="24"/>
        </w:rPr>
        <w:t>,</w:t>
      </w:r>
      <w:r w:rsidRPr="0087335D">
        <w:rPr>
          <w:rFonts w:ascii="Times New Roman" w:hAnsi="Times New Roman"/>
          <w:sz w:val="24"/>
          <w:szCs w:val="24"/>
        </w:rPr>
        <w:t xml:space="preserve"> не позднее дня окончания приема Заявок</w:t>
      </w:r>
      <w:r w:rsidR="00E27401">
        <w:rPr>
          <w:rFonts w:ascii="Times New Roman" w:hAnsi="Times New Roman"/>
          <w:sz w:val="24"/>
          <w:szCs w:val="24"/>
        </w:rPr>
        <w:t>,</w:t>
      </w:r>
      <w:r w:rsidRPr="0087335D">
        <w:rPr>
          <w:rFonts w:ascii="Times New Roman" w:hAnsi="Times New Roman"/>
          <w:sz w:val="24"/>
          <w:szCs w:val="24"/>
        </w:rPr>
        <w:t xml:space="preserve"> отозвать Заявку путем направления уведомления об отзыве Заявки на электронную площадку.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Претендент вправе повторно подать Заявку в порядке, установленном в Информационном сообщении, при условии отзыва ранее поданной заявки.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Одновременно с Заявкой на участие в продаже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юридические лица</w:t>
      </w:r>
      <w:r w:rsidRPr="0087335D">
        <w:rPr>
          <w:rFonts w:ascii="Times New Roman" w:hAnsi="Times New Roman"/>
          <w:sz w:val="24"/>
          <w:szCs w:val="24"/>
        </w:rPr>
        <w:t xml:space="preserve">: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заверенные копии учредительных документов;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7335D">
        <w:rPr>
          <w:rFonts w:ascii="Times New Roman" w:hAnsi="Times New Roman"/>
          <w:sz w:val="24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87335D">
        <w:rPr>
          <w:rFonts w:ascii="Times New Roman" w:hAnsi="Times New Roman"/>
          <w:sz w:val="24"/>
          <w:szCs w:val="24"/>
        </w:rPr>
        <w:lastRenderedPageBreak/>
        <w:t xml:space="preserve">печатью юридического лица (при наличии печати) и подписанное его руководителем письмо);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7335D">
        <w:rPr>
          <w:rFonts w:ascii="Times New Roman" w:hAnsi="Times New Roman"/>
          <w:sz w:val="24"/>
          <w:szCs w:val="24"/>
        </w:rPr>
        <w:t xml:space="preserve">копию 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физические лица,</w:t>
      </w:r>
      <w:r w:rsidRPr="0087335D">
        <w:rPr>
          <w:rFonts w:ascii="Times New Roman" w:hAnsi="Times New Roman"/>
          <w:sz w:val="24"/>
          <w:szCs w:val="24"/>
        </w:rPr>
        <w:t xml:space="preserve"> в том числе индивидуальные предприниматели: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копии всех листов документа, удостоверяющего личность (в случае </w:t>
      </w:r>
      <w:proofErr w:type="gramStart"/>
      <w:r w:rsidRPr="0087335D">
        <w:rPr>
          <w:rFonts w:ascii="Times New Roman" w:hAnsi="Times New Roman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необходимо в соответствии с действующим законодательством представить копии 20 (двадцати) его страниц).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Документы, входящие в состав заявки, должны иметь четко читаемый текст.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К данным документам также прилагается их опись.</w:t>
      </w:r>
    </w:p>
    <w:p w:rsidR="00C2730F" w:rsidRPr="0087335D" w:rsidRDefault="00C2730F" w:rsidP="00C273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7335D">
        <w:rPr>
          <w:rFonts w:ascii="Times New Roman" w:hAnsi="Times New Roman"/>
          <w:b/>
          <w:sz w:val="24"/>
          <w:szCs w:val="24"/>
        </w:rPr>
        <w:t>. Порядок внесения и возврата задатка</w:t>
      </w:r>
    </w:p>
    <w:p w:rsidR="00C2730F" w:rsidRPr="0087335D" w:rsidRDefault="00C2730F" w:rsidP="001C33C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b/>
          <w:i/>
          <w:sz w:val="24"/>
          <w:szCs w:val="24"/>
        </w:rPr>
        <w:t>ВНИМАНИЕ!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</w:p>
    <w:p w:rsidR="00C2730F" w:rsidRPr="0087335D" w:rsidRDefault="00C2730F" w:rsidP="00C273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Денежные средства в качестве задатка перечисляются в соответствии с заявкой претендента на счет РТС-тендер: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806"/>
      </w:tblGrid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ООО «РТС-тендер»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 xml:space="preserve">ФИЛИАЛ «Корпоративный»  ПАО «СОВКОМБАНК» 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Расчетный счёт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40702810512030016362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Корр. счёт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30101810445250000360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044525360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7710357167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773001001</w:t>
            </w:r>
          </w:p>
        </w:tc>
      </w:tr>
      <w:tr w:rsidR="00C2730F" w:rsidRPr="0087335D" w:rsidTr="00DE089E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Назначение платежа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F7F7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2730F" w:rsidRPr="0087335D" w:rsidRDefault="00C2730F" w:rsidP="00DE089E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15"/>
                <w:szCs w:val="15"/>
                <w:lang w:eastAsia="ru-RU"/>
              </w:rPr>
            </w:pPr>
            <w:r w:rsidRPr="0087335D">
              <w:rPr>
                <w:rFonts w:ascii="Times New Roman" w:eastAsia="Times New Roman" w:hAnsi="Times New Roman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Внесение гарантийного обеспечения по Соглашению о внесении гарантийного обеспечения, № аналитического счета _________, без НДС</w:t>
            </w:r>
          </w:p>
        </w:tc>
      </w:tr>
    </w:tbl>
    <w:p w:rsidR="00C2730F" w:rsidRPr="0087335D" w:rsidRDefault="00C2730F" w:rsidP="00C27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Сумма задатка должна быть перечислена в срок до </w:t>
      </w:r>
      <w:r w:rsidR="00A41E75">
        <w:rPr>
          <w:rFonts w:ascii="Times New Roman" w:hAnsi="Times New Roman"/>
          <w:sz w:val="24"/>
          <w:szCs w:val="24"/>
        </w:rPr>
        <w:t>27.01.2026 г.</w:t>
      </w:r>
      <w:r w:rsidRPr="0087335D">
        <w:rPr>
          <w:rFonts w:ascii="Times New Roman" w:hAnsi="Times New Roman"/>
          <w:sz w:val="24"/>
          <w:szCs w:val="24"/>
        </w:rPr>
        <w:t xml:space="preserve"> по реквизитам торговой площадки РТС </w:t>
      </w:r>
      <w:proofErr w:type="gramStart"/>
      <w:r w:rsidRPr="0087335D">
        <w:rPr>
          <w:rFonts w:ascii="Times New Roman" w:hAnsi="Times New Roman"/>
          <w:sz w:val="24"/>
          <w:szCs w:val="24"/>
        </w:rPr>
        <w:t>-Т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ендер.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Претендент самостоятельно несет расходы по операциям, связанным с перечислением суммы задатка.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В случаях отзыва Претендентом Заявки в установленном порядке до даты окончания приема/</w:t>
      </w:r>
      <w:proofErr w:type="gramStart"/>
      <w:r w:rsidRPr="0087335D">
        <w:rPr>
          <w:rFonts w:ascii="Times New Roman" w:hAnsi="Times New Roman"/>
          <w:sz w:val="24"/>
          <w:szCs w:val="24"/>
        </w:rPr>
        <w:t>подачи Заявок, поступившие от Претендента денежные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87335D">
        <w:rPr>
          <w:rFonts w:ascii="Times New Roman" w:hAnsi="Times New Roman"/>
          <w:sz w:val="24"/>
          <w:szCs w:val="24"/>
        </w:rPr>
        <w:t>редства подлежат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возврату в срок не позднее, чем 5 (пять)</w:t>
      </w:r>
      <w:r w:rsidRPr="00996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календарных</w:t>
      </w:r>
      <w:r w:rsidRPr="0087335D">
        <w:rPr>
          <w:rFonts w:ascii="Times New Roman" w:hAnsi="Times New Roman"/>
          <w:sz w:val="24"/>
          <w:szCs w:val="24"/>
        </w:rPr>
        <w:t xml:space="preserve"> дней со дня поступления уведомления об отзыве Заявки.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Участникам, за исключением Победителя аукциона, задатки возвращаются в течение 5 (пяти) дней </w:t>
      </w:r>
      <w:proofErr w:type="gramStart"/>
      <w:r w:rsidRPr="0087335D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Претендентам, не допущенным к участию в аукционе, денежные средства (задатки) возвращаются в течение 5 (пяти) </w:t>
      </w:r>
      <w:r>
        <w:rPr>
          <w:rFonts w:ascii="Times New Roman" w:hAnsi="Times New Roman"/>
          <w:sz w:val="24"/>
          <w:szCs w:val="24"/>
        </w:rPr>
        <w:t xml:space="preserve">календарных </w:t>
      </w:r>
      <w:r w:rsidRPr="0087335D">
        <w:rPr>
          <w:rFonts w:ascii="Times New Roman" w:hAnsi="Times New Roman"/>
          <w:sz w:val="24"/>
          <w:szCs w:val="24"/>
        </w:rPr>
        <w:t xml:space="preserve">дней со дня подписания протокола о признании Претендентов Участниками.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Задаток, внесенный лицом, признанным Победителем аукциона</w:t>
      </w:r>
      <w:r w:rsidRPr="00220D8E">
        <w:rPr>
          <w:rFonts w:ascii="Times New Roman" w:hAnsi="Times New Roman"/>
          <w:sz w:val="24"/>
          <w:szCs w:val="24"/>
        </w:rPr>
        <w:t>, либо лицом, признанным единственным участником аукциона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35D">
        <w:rPr>
          <w:rFonts w:ascii="Times New Roman" w:hAnsi="Times New Roman"/>
          <w:sz w:val="24"/>
          <w:szCs w:val="24"/>
        </w:rPr>
        <w:t>(далее Победитель)</w:t>
      </w:r>
      <w:r w:rsidRPr="00220D8E">
        <w:rPr>
          <w:rFonts w:ascii="Times New Roman" w:hAnsi="Times New Roman"/>
          <w:sz w:val="24"/>
          <w:szCs w:val="24"/>
        </w:rPr>
        <w:t xml:space="preserve">, внесенный им задаток </w:t>
      </w:r>
      <w:r w:rsidRPr="0087335D">
        <w:rPr>
          <w:rFonts w:ascii="Times New Roman" w:hAnsi="Times New Roman"/>
          <w:sz w:val="24"/>
          <w:szCs w:val="24"/>
        </w:rPr>
        <w:t xml:space="preserve">засчитывается в счет оплаты приобретаемого имущества. При этом заключение договора купли-продажи для Победителя является обязательным.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</w:t>
      </w:r>
      <w:r w:rsidR="00E27401">
        <w:rPr>
          <w:rFonts w:ascii="Times New Roman" w:hAnsi="Times New Roman"/>
          <w:sz w:val="24"/>
          <w:szCs w:val="24"/>
        </w:rPr>
        <w:t>ановленный срок договора купли-</w:t>
      </w:r>
      <w:r w:rsidRPr="0087335D">
        <w:rPr>
          <w:rFonts w:ascii="Times New Roman" w:hAnsi="Times New Roman"/>
          <w:sz w:val="24"/>
          <w:szCs w:val="24"/>
        </w:rPr>
        <w:t xml:space="preserve"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Ответственность </w:t>
      </w:r>
      <w:r>
        <w:rPr>
          <w:rFonts w:ascii="Times New Roman" w:hAnsi="Times New Roman"/>
          <w:sz w:val="24"/>
          <w:szCs w:val="24"/>
        </w:rPr>
        <w:t>П</w:t>
      </w:r>
      <w:r w:rsidRPr="0087335D">
        <w:rPr>
          <w:rFonts w:ascii="Times New Roman" w:hAnsi="Times New Roman"/>
          <w:sz w:val="24"/>
          <w:szCs w:val="24"/>
        </w:rPr>
        <w:t>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</w:t>
      </w:r>
      <w:proofErr w:type="gramStart"/>
      <w:r w:rsidRPr="0087335D">
        <w:rPr>
          <w:rFonts w:ascii="Times New Roman" w:hAnsi="Times New Roman"/>
          <w:sz w:val="24"/>
          <w:szCs w:val="24"/>
        </w:rPr>
        <w:t>и-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продажи имущества, задаток ему не возвращается.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В случае отказа Продавца от проведения аукциона, поступившие задатки возвращаются Заявителям в течение 5 (пяти) </w:t>
      </w:r>
      <w:r>
        <w:rPr>
          <w:rFonts w:ascii="Times New Roman" w:hAnsi="Times New Roman"/>
          <w:sz w:val="24"/>
          <w:szCs w:val="24"/>
        </w:rPr>
        <w:t xml:space="preserve">календарных </w:t>
      </w:r>
      <w:r w:rsidRPr="0087335D">
        <w:rPr>
          <w:rFonts w:ascii="Times New Roman" w:hAnsi="Times New Roman"/>
          <w:sz w:val="24"/>
          <w:szCs w:val="24"/>
        </w:rPr>
        <w:t>дней с даты принятия решения об отказе в проведен</w:t>
      </w:r>
      <w:proofErr w:type="gramStart"/>
      <w:r w:rsidRPr="0087335D">
        <w:rPr>
          <w:rFonts w:ascii="Times New Roman" w:hAnsi="Times New Roman"/>
          <w:sz w:val="24"/>
          <w:szCs w:val="24"/>
        </w:rPr>
        <w:t>ии ау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кциона. </w:t>
      </w:r>
    </w:p>
    <w:p w:rsidR="00C2730F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В случае изменения реквизитов Претендента/ Участника для возврата задатка, указанных в Заявке, Претендент/ Участник должен направить в адрес оператора площадки уведомление об их изменении, при этом денежные средства (задатки) возвращаются Претенденту/ Участнику в порядке, установленном настоящим разделом.</w:t>
      </w: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87335D">
        <w:rPr>
          <w:rFonts w:ascii="Times New Roman" w:hAnsi="Times New Roman"/>
          <w:b/>
          <w:sz w:val="24"/>
          <w:szCs w:val="24"/>
        </w:rPr>
        <w:t>. Условия допуска к участию в аукционе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представлены не все документы в соответствии с перечнем, указанным в разделе </w:t>
      </w:r>
      <w:r>
        <w:rPr>
          <w:rFonts w:ascii="Times New Roman" w:hAnsi="Times New Roman"/>
          <w:sz w:val="24"/>
          <w:szCs w:val="24"/>
        </w:rPr>
        <w:t>7</w:t>
      </w:r>
      <w:r w:rsidRPr="0087335D">
        <w:rPr>
          <w:rFonts w:ascii="Times New Roman" w:hAnsi="Times New Roman"/>
          <w:sz w:val="24"/>
          <w:szCs w:val="24"/>
        </w:rPr>
        <w:t xml:space="preserve"> Информационного сообщения или оформление указанных документов не соответствует законодательству Российской Федерации;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Заявка подана лицом, не уполномоченным Претендентом на осуществление таких действий;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- не подтверждено поступление в установленный срок задатка на счет, указанный в разделе 6 Информационного сообщения.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335D">
        <w:rPr>
          <w:rFonts w:ascii="Times New Roman" w:hAnsi="Times New Roman"/>
          <w:sz w:val="24"/>
          <w:szCs w:val="24"/>
        </w:rPr>
        <w:t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 законодательством Российской Федерации, своевременно подавшие Заявку, представившие надлежащим образом оформленные документы в соответствии с Информационным сообщением, и обеспечившие поступление задатка на счет, в размере, в порядке и сроки, указанные в Информационном сообщении.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Ограничения на участие в продаже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:rsidR="00C2730F" w:rsidRPr="0087335D" w:rsidRDefault="00C2730F" w:rsidP="00C273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Также в отношении Претендентов на день рассмотрения заявки на участие в аукционе должно:</w:t>
      </w:r>
    </w:p>
    <w:p w:rsidR="00C2730F" w:rsidRPr="0087335D" w:rsidRDefault="00C2730F" w:rsidP="00C273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- отсутствовать решение о ликвидации Претендента - юридического лица;</w:t>
      </w:r>
    </w:p>
    <w:p w:rsidR="00C2730F" w:rsidRPr="0087335D" w:rsidRDefault="00C2730F" w:rsidP="00C273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- отсутствовать решение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C2730F" w:rsidRPr="0087335D" w:rsidRDefault="00C2730F" w:rsidP="00C2730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- отсутствовать решение о приостановлении деятельности участника аукциона в порядке, предусмотренном Кодексом Российской Федерации об административных правонарушениях.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Покупателями могут быть любые физические и юридические лица, за исключением:</w:t>
      </w:r>
    </w:p>
    <w:p w:rsidR="00C2730F" w:rsidRPr="00195090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090">
        <w:rPr>
          <w:rFonts w:ascii="Times New Roman" w:hAnsi="Times New Roman"/>
          <w:sz w:val="24"/>
          <w:szCs w:val="24"/>
        </w:rPr>
        <w:t>- государственных и муниципальных предприятий, государственных и муниципальных учреждений;</w:t>
      </w:r>
    </w:p>
    <w:p w:rsidR="00C2730F" w:rsidRPr="00195090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090">
        <w:rPr>
          <w:rFonts w:ascii="Times New Roman" w:hAnsi="Times New Roman"/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</w:t>
      </w:r>
      <w:r w:rsidRPr="00195090">
        <w:rPr>
          <w:rFonts w:ascii="Times New Roman" w:hAnsi="Times New Roman"/>
          <w:sz w:val="24"/>
          <w:szCs w:val="24"/>
        </w:rPr>
        <w:lastRenderedPageBreak/>
        <w:t>процентов, кроме случаев, предусмотренных статьей 25 Федерального закона № 178-ФЗ от 21.12.2001 года;</w:t>
      </w:r>
    </w:p>
    <w:p w:rsidR="00C2730F" w:rsidRPr="00195090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5090">
        <w:rPr>
          <w:rFonts w:ascii="Times New Roman" w:hAnsi="Times New Roman"/>
          <w:sz w:val="24"/>
          <w:szCs w:val="24"/>
        </w:rPr>
        <w:t xml:space="preserve">- </w:t>
      </w:r>
      <w:r w:rsidR="002E1715" w:rsidRPr="002E1715">
        <w:rPr>
          <w:rFonts w:ascii="Times New Roman" w:hAnsi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2E1715" w:rsidRPr="002E1715">
        <w:rPr>
          <w:rFonts w:ascii="Times New Roman" w:hAnsi="Times New Roman"/>
          <w:sz w:val="24"/>
          <w:szCs w:val="24"/>
        </w:rPr>
        <w:t>бенефициарных</w:t>
      </w:r>
      <w:proofErr w:type="spellEnd"/>
      <w:r w:rsidR="002E1715" w:rsidRPr="002E1715">
        <w:rPr>
          <w:rFonts w:ascii="Times New Roman" w:hAnsi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2E1715" w:rsidRPr="002E1715">
        <w:rPr>
          <w:rFonts w:ascii="Times New Roman" w:hAnsi="Times New Roman"/>
          <w:sz w:val="24"/>
          <w:szCs w:val="24"/>
        </w:rPr>
        <w:t xml:space="preserve"> Федерации</w:t>
      </w:r>
      <w:r w:rsidRPr="00195090">
        <w:rPr>
          <w:rFonts w:ascii="Times New Roman" w:hAnsi="Times New Roman"/>
          <w:sz w:val="24"/>
          <w:szCs w:val="24"/>
        </w:rPr>
        <w:t>;</w:t>
      </w:r>
    </w:p>
    <w:p w:rsidR="00C2730F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090">
        <w:rPr>
          <w:rFonts w:ascii="Times New Roman" w:hAnsi="Times New Roman"/>
          <w:sz w:val="24"/>
          <w:szCs w:val="24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195090">
        <w:rPr>
          <w:rFonts w:ascii="Times New Roman" w:hAnsi="Times New Roman"/>
          <w:sz w:val="24"/>
          <w:szCs w:val="24"/>
        </w:rPr>
        <w:t>бенефициарный</w:t>
      </w:r>
      <w:proofErr w:type="spellEnd"/>
      <w:r w:rsidRPr="00195090">
        <w:rPr>
          <w:rFonts w:ascii="Times New Roman" w:hAnsi="Times New Roman"/>
          <w:sz w:val="24"/>
          <w:szCs w:val="24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  <w:r w:rsidRPr="00195090">
        <w:rPr>
          <w:rFonts w:ascii="Times New Roman" w:hAnsi="Times New Roman"/>
          <w:sz w:val="24"/>
          <w:szCs w:val="24"/>
        </w:rPr>
        <w:tab/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9. Порядок определения Участников аукциона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В день определения Участников, указанный в Информационном сообщении, оператор через «личный кабинет» Продавца обеспечивает доступ </w:t>
      </w:r>
      <w:r>
        <w:rPr>
          <w:rFonts w:ascii="Times New Roman" w:hAnsi="Times New Roman"/>
          <w:sz w:val="24"/>
          <w:szCs w:val="24"/>
        </w:rPr>
        <w:t>Продавца</w:t>
      </w:r>
      <w:r w:rsidRPr="0087335D">
        <w:rPr>
          <w:rFonts w:ascii="Times New Roman" w:hAnsi="Times New Roman"/>
          <w:sz w:val="24"/>
          <w:szCs w:val="24"/>
        </w:rPr>
        <w:t xml:space="preserve"> к поданным Претендентами Заявкам и документам, а также к журналу приема Заявок.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335D">
        <w:rPr>
          <w:rFonts w:ascii="Times New Roman" w:hAnsi="Times New Roman"/>
          <w:sz w:val="24"/>
          <w:szCs w:val="24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отказа. </w:t>
      </w:r>
      <w:proofErr w:type="gramEnd"/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Информация об отказе в допуске к участию в аукционе размещается в открытой части электронной площадки в срок не позднее рабочего дня, следующего за днем подписания указанного протокола.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Претенденты, признанные Участниками,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87335D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данного решения Протоколом о признании Претендентов Участниками продажи путем направления электронного уведомления. </w:t>
      </w:r>
    </w:p>
    <w:p w:rsidR="00C2730F" w:rsidRPr="0087335D" w:rsidRDefault="00C2730F" w:rsidP="00C2730F">
      <w:pPr>
        <w:spacing w:after="0" w:line="360" w:lineRule="auto"/>
        <w:ind w:firstLine="709"/>
        <w:jc w:val="both"/>
      </w:pPr>
      <w:r w:rsidRPr="0087335D">
        <w:rPr>
          <w:rFonts w:ascii="Times New Roman" w:hAnsi="Times New Roman"/>
          <w:sz w:val="24"/>
          <w:szCs w:val="24"/>
        </w:rPr>
        <w:lastRenderedPageBreak/>
        <w:t>Претендент приобретает статус Участника с момента оформления (подписания) Протокола о признании претендентов участниками аукциона.</w:t>
      </w:r>
      <w:r w:rsidRPr="0087335D">
        <w:t xml:space="preserve"> </w:t>
      </w: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10. Порядок проведения аукциона и определения Победителя аукциона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87335D">
        <w:rPr>
          <w:rFonts w:ascii="Times New Roman" w:hAnsi="Times New Roman"/>
          <w:sz w:val="24"/>
          <w:szCs w:val="24"/>
        </w:rPr>
        <w:t>ии ау</w:t>
      </w:r>
      <w:proofErr w:type="gramEnd"/>
      <w:r w:rsidRPr="0087335D">
        <w:rPr>
          <w:rFonts w:ascii="Times New Roman" w:hAnsi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87335D">
        <w:rPr>
          <w:rFonts w:ascii="Times New Roman" w:hAnsi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а) не было подано ни одной заявки на участие либо ни один из претендентов не признан участником;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б) лицо, признанное единственным участником аукциона, отказалось от заключения договора купли-продажи;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в) ни один из участников не сделал предложение о начальной цене имущества.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 Решение о признан</w:t>
      </w:r>
      <w:proofErr w:type="gramStart"/>
      <w:r w:rsidRPr="00947E79">
        <w:rPr>
          <w:rFonts w:ascii="Times New Roman" w:hAnsi="Times New Roman"/>
          <w:sz w:val="24"/>
          <w:szCs w:val="24"/>
        </w:rPr>
        <w:t>ии ау</w:t>
      </w:r>
      <w:proofErr w:type="gramEnd"/>
      <w:r w:rsidRPr="00947E79">
        <w:rPr>
          <w:rFonts w:ascii="Times New Roman" w:hAnsi="Times New Roman"/>
          <w:sz w:val="24"/>
          <w:szCs w:val="24"/>
        </w:rPr>
        <w:t>кциона несостоявшимся оформляется протоколом.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а) наименование имущества и иные позволяющие его индивидуализировать сведения (спецификация лота);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б) цена сделки;</w:t>
      </w:r>
    </w:p>
    <w:p w:rsidR="00C2730F" w:rsidRPr="00947E79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E79">
        <w:rPr>
          <w:rFonts w:ascii="Times New Roman" w:hAnsi="Times New Roman"/>
          <w:sz w:val="24"/>
          <w:szCs w:val="24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C2730F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11. Срок и место заключения договора купли-продажи</w:t>
      </w:r>
    </w:p>
    <w:p w:rsidR="00C2730F" w:rsidRPr="001C4BF8" w:rsidRDefault="00C2730F" w:rsidP="00C273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        </w:t>
      </w: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 </w:t>
      </w:r>
      <w:r w:rsidRPr="001C4BF8">
        <w:rPr>
          <w:rFonts w:ascii="Times New Roman" w:hAnsi="Times New Roman"/>
          <w:sz w:val="24"/>
          <w:szCs w:val="24"/>
        </w:rPr>
        <w:t>в электронной форме по форме, предусмотренной Приложением №1 к Информационному сообщению. Изменений условий договора не допускается.</w:t>
      </w:r>
    </w:p>
    <w:p w:rsidR="00C2730F" w:rsidRPr="001C4BF8" w:rsidRDefault="00C2730F" w:rsidP="00C273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  </w:t>
      </w: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При уклонении или отказе </w:t>
      </w: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</w:t>
      </w: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обедителя или лица, признанного единственным участником аукциона, от заключения в установленный срок договора купли-продажи имущества</w:t>
      </w: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,</w:t>
      </w: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C2730F" w:rsidRPr="001C4BF8" w:rsidRDefault="00C2730F" w:rsidP="00C273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lastRenderedPageBreak/>
        <w:t xml:space="preserve">       </w:t>
      </w:r>
      <w:r w:rsidRPr="001C4BF8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12. Условия и сроки оплаты по договору купли-продажи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>Оплата приобретаемого имущества производится Победителем аукциона</w:t>
      </w:r>
      <w:r>
        <w:rPr>
          <w:rFonts w:ascii="Times New Roman" w:hAnsi="Times New Roman"/>
          <w:sz w:val="24"/>
          <w:szCs w:val="24"/>
        </w:rPr>
        <w:t>, или лицом, признанным единственным участником аукциона,</w:t>
      </w:r>
      <w:r w:rsidRPr="0087335D">
        <w:rPr>
          <w:rFonts w:ascii="Times New Roman" w:hAnsi="Times New Roman"/>
          <w:sz w:val="24"/>
          <w:szCs w:val="24"/>
        </w:rPr>
        <w:t xml:space="preserve"> путем перечисления денежных сре</w:t>
      </w:r>
      <w:proofErr w:type="gramStart"/>
      <w:r w:rsidRPr="0087335D">
        <w:rPr>
          <w:rFonts w:ascii="Times New Roman" w:hAnsi="Times New Roman"/>
          <w:sz w:val="24"/>
          <w:szCs w:val="24"/>
        </w:rPr>
        <w:t>дств в в</w:t>
      </w:r>
      <w:proofErr w:type="gramEnd"/>
      <w:r w:rsidRPr="0087335D">
        <w:rPr>
          <w:rFonts w:ascii="Times New Roman" w:hAnsi="Times New Roman"/>
          <w:sz w:val="24"/>
          <w:szCs w:val="24"/>
        </w:rPr>
        <w:t xml:space="preserve">алюте Российской Федерации на счет, в размере и сроки, указанные в договоре купли-продажи.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Задаток, внесенный Покупателем, засчитывается в оплату приобретенного имущества.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купли-продажи. </w:t>
      </w:r>
    </w:p>
    <w:p w:rsidR="00C2730F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4BF8">
        <w:rPr>
          <w:rFonts w:ascii="Times New Roman" w:hAnsi="Times New Roman"/>
          <w:sz w:val="24"/>
          <w:szCs w:val="24"/>
        </w:rPr>
        <w:t xml:space="preserve">При уклонении или отказе </w:t>
      </w:r>
      <w:r>
        <w:rPr>
          <w:rFonts w:ascii="Times New Roman" w:hAnsi="Times New Roman"/>
          <w:sz w:val="24"/>
          <w:szCs w:val="24"/>
        </w:rPr>
        <w:t>П</w:t>
      </w:r>
      <w:r w:rsidRPr="001C4BF8">
        <w:rPr>
          <w:rFonts w:ascii="Times New Roman" w:hAnsi="Times New Roman"/>
          <w:sz w:val="24"/>
          <w:szCs w:val="24"/>
        </w:rPr>
        <w:t>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4D075E" w:rsidRPr="0087335D" w:rsidRDefault="004D075E" w:rsidP="00C2730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335D">
        <w:rPr>
          <w:rFonts w:ascii="Times New Roman" w:hAnsi="Times New Roman"/>
          <w:b/>
          <w:sz w:val="24"/>
          <w:szCs w:val="24"/>
        </w:rPr>
        <w:t>13. Переход права собственности на имущество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7335D">
        <w:rPr>
          <w:rFonts w:ascii="Times New Roman" w:hAnsi="Times New Roman"/>
          <w:color w:val="000000"/>
          <w:sz w:val="24"/>
          <w:szCs w:val="24"/>
          <w:lang w:eastAsia="ru-RU"/>
        </w:rPr>
        <w:t>Право собственности на приобретаемое имущество переходит к Покупателю в установленном законом порядке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но </w:t>
      </w:r>
      <w:r w:rsidRPr="000153CE">
        <w:rPr>
          <w:rFonts w:ascii="Times New Roman" w:hAnsi="Times New Roman"/>
          <w:color w:val="000000"/>
          <w:sz w:val="24"/>
          <w:szCs w:val="24"/>
          <w:lang w:eastAsia="ru-RU"/>
        </w:rPr>
        <w:t>не позднее чем через 30 календарных дней после дня оплаты имущества</w:t>
      </w:r>
      <w:r w:rsidRPr="0087335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7335D">
        <w:t xml:space="preserve"> 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3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Передача объекта осуществляется в течение </w:t>
      </w:r>
      <w:r w:rsidR="00F50B7B" w:rsidRPr="00F50B7B">
        <w:rPr>
          <w:rFonts w:ascii="Times New Roman" w:hAnsi="Times New Roman"/>
          <w:color w:val="000000"/>
          <w:sz w:val="24"/>
          <w:szCs w:val="24"/>
          <w:lang w:eastAsia="ru-RU"/>
        </w:rPr>
        <w:t>10 дней после подписания договора и оплаты стоимости имущества</w:t>
      </w:r>
      <w:r w:rsidRPr="00F50B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335D">
        <w:rPr>
          <w:rFonts w:ascii="Times New Roman" w:hAnsi="Times New Roman"/>
          <w:color w:val="000000"/>
          <w:sz w:val="24"/>
          <w:szCs w:val="24"/>
          <w:lang w:eastAsia="ru-RU"/>
        </w:rPr>
        <w:t>на счет Продавца.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30F" w:rsidRPr="0087335D" w:rsidRDefault="00C2730F" w:rsidP="00C2730F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733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14. Проведение осмотра имущества, условия ознакомления с информацией, иные условия продажи</w:t>
      </w:r>
    </w:p>
    <w:p w:rsidR="00C2730F" w:rsidRPr="0087335D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7335D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Продавца (в данном случае заявитель должен убедиться, что его запрос получен)</w:t>
      </w:r>
      <w:r w:rsidR="00FD19DC">
        <w:rPr>
          <w:rFonts w:ascii="Times New Roman" w:hAnsi="Times New Roman"/>
          <w:sz w:val="24"/>
          <w:szCs w:val="24"/>
        </w:rPr>
        <w:t>,</w:t>
      </w:r>
      <w:r w:rsidRPr="0087335D">
        <w:rPr>
          <w:rFonts w:ascii="Times New Roman" w:hAnsi="Times New Roman"/>
          <w:sz w:val="24"/>
          <w:szCs w:val="24"/>
        </w:rPr>
        <w:t xml:space="preserve"> либо письменно по месту нахождения последнего</w:t>
      </w:r>
      <w:r w:rsidR="00FD19DC">
        <w:rPr>
          <w:rFonts w:ascii="Times New Roman" w:hAnsi="Times New Roman"/>
          <w:sz w:val="24"/>
          <w:szCs w:val="24"/>
        </w:rPr>
        <w:t>,</w:t>
      </w:r>
      <w:r w:rsidRPr="0087335D">
        <w:rPr>
          <w:rFonts w:ascii="Times New Roman" w:hAnsi="Times New Roman"/>
          <w:sz w:val="24"/>
          <w:szCs w:val="24"/>
        </w:rPr>
        <w:t xml:space="preserve"> запрос о разъяснении размещенной информации, но не позднее 5 рабочих дней до окончания подачи заявок. В течение 2 рабочих дней со дня поступления запроса Продавец предоставляет заявителю разъяснение с указанием предмета запроса. В случае направления запроса иностранными лицами такой запрос должен иметь перевод на русский язык</w:t>
      </w:r>
    </w:p>
    <w:p w:rsidR="00C2730F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2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Осмотр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имущества</w:t>
      </w:r>
      <w:r w:rsidRPr="007C42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производится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Претендентами </w:t>
      </w:r>
      <w:r w:rsidRPr="007C4266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r w:rsidRPr="00021700">
        <w:rPr>
          <w:rFonts w:ascii="Times New Roman" w:hAnsi="Times New Roman"/>
          <w:color w:val="000000"/>
          <w:sz w:val="24"/>
          <w:szCs w:val="24"/>
          <w:lang w:eastAsia="ru-RU"/>
        </w:rPr>
        <w:t>предварите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льному согласованию с Продавцом. </w:t>
      </w:r>
      <w:r w:rsidRPr="008275A3">
        <w:rPr>
          <w:rFonts w:ascii="Times New Roman" w:hAnsi="Times New Roman"/>
          <w:sz w:val="24"/>
          <w:szCs w:val="24"/>
          <w:lang w:eastAsia="ru-RU"/>
        </w:rPr>
        <w:t xml:space="preserve">Проведение осмотра осуществляется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без взимания платы в рабочие дни </w:t>
      </w:r>
      <w:r w:rsidRPr="008275A3">
        <w:rPr>
          <w:rFonts w:ascii="Times New Roman" w:hAnsi="Times New Roman"/>
          <w:sz w:val="24"/>
          <w:szCs w:val="24"/>
          <w:lang w:eastAsia="ru-RU"/>
        </w:rPr>
        <w:t xml:space="preserve">на основании устного запроса заявителя, начиная с даты размещения извещения о проведении </w:t>
      </w:r>
      <w:r>
        <w:rPr>
          <w:rFonts w:ascii="Times New Roman" w:hAnsi="Times New Roman"/>
          <w:sz w:val="24"/>
          <w:szCs w:val="24"/>
          <w:lang w:eastAsia="ru-RU"/>
        </w:rPr>
        <w:t>продажи</w:t>
      </w:r>
      <w:r w:rsidRPr="008275A3">
        <w:rPr>
          <w:rFonts w:ascii="Times New Roman" w:hAnsi="Times New Roman"/>
          <w:sz w:val="24"/>
          <w:szCs w:val="24"/>
          <w:lang w:eastAsia="ru-RU"/>
        </w:rPr>
        <w:t xml:space="preserve">, но не </w:t>
      </w:r>
      <w:proofErr w:type="gramStart"/>
      <w:r w:rsidRPr="008275A3">
        <w:rPr>
          <w:rFonts w:ascii="Times New Roman" w:hAnsi="Times New Roman"/>
          <w:sz w:val="24"/>
          <w:szCs w:val="24"/>
          <w:lang w:eastAsia="ru-RU"/>
        </w:rPr>
        <w:t>позднее</w:t>
      </w:r>
      <w:proofErr w:type="gramEnd"/>
      <w:r w:rsidRPr="008275A3">
        <w:rPr>
          <w:rFonts w:ascii="Times New Roman" w:hAnsi="Times New Roman"/>
          <w:sz w:val="24"/>
          <w:szCs w:val="24"/>
          <w:lang w:eastAsia="ru-RU"/>
        </w:rPr>
        <w:t xml:space="preserve"> чем за 2 рабочих дня до даты окончания приема заявок.</w:t>
      </w:r>
      <w:r w:rsidRPr="000D68AE">
        <w:rPr>
          <w:rFonts w:ascii="Times New Roman" w:hAnsi="Times New Roman"/>
          <w:sz w:val="24"/>
          <w:szCs w:val="24"/>
        </w:rPr>
        <w:t xml:space="preserve">  </w:t>
      </w:r>
      <w:r w:rsidRPr="008275A3">
        <w:rPr>
          <w:rFonts w:ascii="Times New Roman" w:hAnsi="Times New Roman"/>
          <w:sz w:val="24"/>
          <w:szCs w:val="24"/>
          <w:lang w:eastAsia="ru-RU"/>
        </w:rPr>
        <w:t xml:space="preserve">Контактное лицо – </w:t>
      </w:r>
      <w:r w:rsidR="00140775">
        <w:rPr>
          <w:rFonts w:ascii="Times New Roman" w:hAnsi="Times New Roman"/>
          <w:sz w:val="24"/>
          <w:szCs w:val="24"/>
          <w:lang w:eastAsia="ru-RU"/>
        </w:rPr>
        <w:t xml:space="preserve">председатель Комитета </w:t>
      </w:r>
      <w:r w:rsidR="000A048E">
        <w:rPr>
          <w:rFonts w:ascii="Times New Roman" w:hAnsi="Times New Roman"/>
          <w:sz w:val="24"/>
          <w:szCs w:val="24"/>
          <w:lang w:eastAsia="ru-RU"/>
        </w:rPr>
        <w:t>Степанова Татьяна Васильевна</w:t>
      </w:r>
      <w:r w:rsidR="00E27401">
        <w:rPr>
          <w:rFonts w:ascii="Times New Roman" w:hAnsi="Times New Roman"/>
          <w:sz w:val="24"/>
          <w:szCs w:val="24"/>
          <w:lang w:eastAsia="ru-RU"/>
        </w:rPr>
        <w:t>, тел.</w:t>
      </w:r>
      <w:r w:rsidRPr="00FA6E80">
        <w:rPr>
          <w:rFonts w:ascii="Times New Roman" w:hAnsi="Times New Roman"/>
          <w:sz w:val="24"/>
          <w:szCs w:val="24"/>
          <w:lang w:eastAsia="ru-RU"/>
        </w:rPr>
        <w:t xml:space="preserve"> 8 (</w:t>
      </w:r>
      <w:r>
        <w:rPr>
          <w:rFonts w:ascii="Times New Roman" w:hAnsi="Times New Roman"/>
          <w:sz w:val="24"/>
          <w:szCs w:val="24"/>
          <w:lang w:eastAsia="ru-RU"/>
        </w:rPr>
        <w:t>482</w:t>
      </w:r>
      <w:r w:rsidR="000A048E">
        <w:rPr>
          <w:rFonts w:ascii="Times New Roman" w:hAnsi="Times New Roman"/>
          <w:sz w:val="24"/>
          <w:szCs w:val="24"/>
          <w:lang w:eastAsia="ru-RU"/>
        </w:rPr>
        <w:t>53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0A048E">
        <w:rPr>
          <w:rFonts w:ascii="Times New Roman" w:hAnsi="Times New Roman"/>
          <w:sz w:val="24"/>
          <w:szCs w:val="24"/>
          <w:lang w:eastAsia="ru-RU"/>
        </w:rPr>
        <w:t>2 17 58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730F" w:rsidRDefault="00C2730F" w:rsidP="00C2730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4462">
        <w:rPr>
          <w:rFonts w:ascii="Times New Roman" w:hAnsi="Times New Roman"/>
          <w:sz w:val="24"/>
          <w:szCs w:val="24"/>
        </w:rPr>
        <w:t>Все приложения к настоящему Информационному сообщению являются его неотъемлемой частью.</w:t>
      </w:r>
    </w:p>
    <w:p w:rsidR="000B51C4" w:rsidRDefault="000B51C4" w:rsidP="00B503DB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0B51C4" w:rsidRDefault="00D611D5" w:rsidP="007D2C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0B51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635C0">
        <w:rPr>
          <w:rFonts w:ascii="Times New Roman" w:hAnsi="Times New Roman"/>
          <w:color w:val="000000"/>
          <w:sz w:val="24"/>
          <w:szCs w:val="24"/>
          <w:lang w:eastAsia="ru-RU"/>
        </w:rPr>
        <w:t>Проект договора купли – продажи (отдельный файл)</w:t>
      </w:r>
    </w:p>
    <w:p w:rsidR="00D00A18" w:rsidRDefault="00E27401" w:rsidP="007D2C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D00A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Акт приема-передачи </w:t>
      </w:r>
      <w:r w:rsidR="00D00A18" w:rsidRPr="00D00A18">
        <w:rPr>
          <w:rFonts w:ascii="Times New Roman" w:hAnsi="Times New Roman"/>
          <w:color w:val="000000"/>
          <w:sz w:val="24"/>
          <w:szCs w:val="24"/>
          <w:lang w:eastAsia="ru-RU"/>
        </w:rPr>
        <w:t>(отдельный файл)</w:t>
      </w:r>
    </w:p>
    <w:p w:rsidR="00D00A18" w:rsidRDefault="00D00A18" w:rsidP="00D00A18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7071" w:rsidRDefault="001E7071" w:rsidP="001205EC">
      <w:pPr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7071" w:rsidRDefault="001E7071" w:rsidP="001205EC">
      <w:pPr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E7071" w:rsidSect="00912BFB">
      <w:headerReference w:type="default" r:id="rId9"/>
      <w:pgSz w:w="11906" w:h="16838"/>
      <w:pgMar w:top="1134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25" w:rsidRDefault="00A60725">
      <w:r>
        <w:separator/>
      </w:r>
    </w:p>
  </w:endnote>
  <w:endnote w:type="continuationSeparator" w:id="0">
    <w:p w:rsidR="00A60725" w:rsidRDefault="00A6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25" w:rsidRDefault="00A60725">
      <w:r>
        <w:separator/>
      </w:r>
    </w:p>
  </w:footnote>
  <w:footnote w:type="continuationSeparator" w:id="0">
    <w:p w:rsidR="00A60725" w:rsidRDefault="00A60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836020"/>
      <w:docPartObj>
        <w:docPartGallery w:val="Page Numbers (Top of Page)"/>
        <w:docPartUnique/>
      </w:docPartObj>
    </w:sdtPr>
    <w:sdtEndPr/>
    <w:sdtContent>
      <w:p w:rsidR="00912BFB" w:rsidRDefault="00912BF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07">
          <w:rPr>
            <w:noProof/>
          </w:rPr>
          <w:t>13</w:t>
        </w:r>
        <w:r>
          <w:fldChar w:fldCharType="end"/>
        </w:r>
      </w:p>
    </w:sdtContent>
  </w:sdt>
  <w:p w:rsidR="00912BFB" w:rsidRDefault="00912BF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968A22"/>
    <w:lvl w:ilvl="0">
      <w:numFmt w:val="bullet"/>
      <w:lvlText w:val="*"/>
      <w:lvlJc w:val="left"/>
    </w:lvl>
  </w:abstractNum>
  <w:abstractNum w:abstractNumId="1">
    <w:nsid w:val="12544422"/>
    <w:multiLevelType w:val="multilevel"/>
    <w:tmpl w:val="0CE03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7B6712"/>
    <w:multiLevelType w:val="hybridMultilevel"/>
    <w:tmpl w:val="CD221072"/>
    <w:lvl w:ilvl="0" w:tplc="8CC4E432">
      <w:start w:val="9"/>
      <w:numFmt w:val="decimal"/>
      <w:lvlText w:val="%1."/>
      <w:lvlJc w:val="left"/>
      <w:pPr>
        <w:tabs>
          <w:tab w:val="num" w:pos="3739"/>
        </w:tabs>
        <w:ind w:left="3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9"/>
        </w:tabs>
        <w:ind w:left="44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9"/>
        </w:tabs>
        <w:ind w:left="51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9"/>
        </w:tabs>
        <w:ind w:left="58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9"/>
        </w:tabs>
        <w:ind w:left="66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9"/>
        </w:tabs>
        <w:ind w:left="73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9"/>
        </w:tabs>
        <w:ind w:left="80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9"/>
        </w:tabs>
        <w:ind w:left="87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9"/>
        </w:tabs>
        <w:ind w:left="9499" w:hanging="180"/>
      </w:pPr>
    </w:lvl>
  </w:abstractNum>
  <w:abstractNum w:abstractNumId="3">
    <w:nsid w:val="2C9D30D6"/>
    <w:multiLevelType w:val="multilevel"/>
    <w:tmpl w:val="5A2A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4F2232"/>
    <w:multiLevelType w:val="singleLevel"/>
    <w:tmpl w:val="2CE0FFC4"/>
    <w:lvl w:ilvl="0">
      <w:start w:val="4"/>
      <w:numFmt w:val="decimal"/>
      <w:lvlText w:val="4.4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5">
    <w:nsid w:val="5BCB47B1"/>
    <w:multiLevelType w:val="singleLevel"/>
    <w:tmpl w:val="3C2CB5DC"/>
    <w:lvl w:ilvl="0">
      <w:start w:val="5"/>
      <w:numFmt w:val="decimal"/>
      <w:lvlText w:val="4.1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6">
    <w:nsid w:val="61F25B38"/>
    <w:multiLevelType w:val="hybridMultilevel"/>
    <w:tmpl w:val="2246247A"/>
    <w:lvl w:ilvl="0" w:tplc="58C6395E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63172329"/>
    <w:multiLevelType w:val="singleLevel"/>
    <w:tmpl w:val="2624B2EC"/>
    <w:lvl w:ilvl="0">
      <w:start w:val="1"/>
      <w:numFmt w:val="decimal"/>
      <w:lvlText w:val="4.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63A9188D"/>
    <w:multiLevelType w:val="multilevel"/>
    <w:tmpl w:val="108C1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F653394"/>
    <w:multiLevelType w:val="multilevel"/>
    <w:tmpl w:val="0868E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D131AD"/>
    <w:multiLevelType w:val="multilevel"/>
    <w:tmpl w:val="CB0C2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F55129"/>
    <w:multiLevelType w:val="hybridMultilevel"/>
    <w:tmpl w:val="04A23668"/>
    <w:lvl w:ilvl="0" w:tplc="D02E2288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A"/>
    <w:rsid w:val="0000419E"/>
    <w:rsid w:val="00006337"/>
    <w:rsid w:val="0000716F"/>
    <w:rsid w:val="00010E8F"/>
    <w:rsid w:val="00013A37"/>
    <w:rsid w:val="00013D8D"/>
    <w:rsid w:val="00014B75"/>
    <w:rsid w:val="000153CE"/>
    <w:rsid w:val="00016D29"/>
    <w:rsid w:val="00016ED6"/>
    <w:rsid w:val="0001730D"/>
    <w:rsid w:val="00021700"/>
    <w:rsid w:val="00026A94"/>
    <w:rsid w:val="000323B8"/>
    <w:rsid w:val="00032DBF"/>
    <w:rsid w:val="0003504F"/>
    <w:rsid w:val="000356E2"/>
    <w:rsid w:val="00036CAB"/>
    <w:rsid w:val="00040C1C"/>
    <w:rsid w:val="00046755"/>
    <w:rsid w:val="000608C8"/>
    <w:rsid w:val="00062D69"/>
    <w:rsid w:val="00063C8F"/>
    <w:rsid w:val="0006520F"/>
    <w:rsid w:val="00071F0A"/>
    <w:rsid w:val="00075D7B"/>
    <w:rsid w:val="00076471"/>
    <w:rsid w:val="00076E1C"/>
    <w:rsid w:val="00080BC6"/>
    <w:rsid w:val="00085FD2"/>
    <w:rsid w:val="00091F24"/>
    <w:rsid w:val="00094B11"/>
    <w:rsid w:val="00095A44"/>
    <w:rsid w:val="000A048E"/>
    <w:rsid w:val="000A1319"/>
    <w:rsid w:val="000A5607"/>
    <w:rsid w:val="000B4E46"/>
    <w:rsid w:val="000B51C4"/>
    <w:rsid w:val="000B7AAF"/>
    <w:rsid w:val="000C061F"/>
    <w:rsid w:val="000C1335"/>
    <w:rsid w:val="000C2CE6"/>
    <w:rsid w:val="000C3964"/>
    <w:rsid w:val="000C625B"/>
    <w:rsid w:val="000D38BB"/>
    <w:rsid w:val="000D5B34"/>
    <w:rsid w:val="000D68AE"/>
    <w:rsid w:val="000E483A"/>
    <w:rsid w:val="000E675A"/>
    <w:rsid w:val="000F3BD1"/>
    <w:rsid w:val="000F44C7"/>
    <w:rsid w:val="000F7755"/>
    <w:rsid w:val="00102089"/>
    <w:rsid w:val="001029F1"/>
    <w:rsid w:val="00107CD8"/>
    <w:rsid w:val="00113177"/>
    <w:rsid w:val="00113662"/>
    <w:rsid w:val="00114212"/>
    <w:rsid w:val="00115977"/>
    <w:rsid w:val="00115FC8"/>
    <w:rsid w:val="0011628D"/>
    <w:rsid w:val="001205EC"/>
    <w:rsid w:val="0012299B"/>
    <w:rsid w:val="0012771C"/>
    <w:rsid w:val="00127D5C"/>
    <w:rsid w:val="001343AF"/>
    <w:rsid w:val="00140775"/>
    <w:rsid w:val="0014236D"/>
    <w:rsid w:val="00144A5E"/>
    <w:rsid w:val="001516FF"/>
    <w:rsid w:val="00151B80"/>
    <w:rsid w:val="00154531"/>
    <w:rsid w:val="00155CC8"/>
    <w:rsid w:val="001570A6"/>
    <w:rsid w:val="00161CCE"/>
    <w:rsid w:val="001635C0"/>
    <w:rsid w:val="001671A5"/>
    <w:rsid w:val="00175467"/>
    <w:rsid w:val="00177399"/>
    <w:rsid w:val="00177787"/>
    <w:rsid w:val="00177E7F"/>
    <w:rsid w:val="0018211A"/>
    <w:rsid w:val="00185949"/>
    <w:rsid w:val="001863CB"/>
    <w:rsid w:val="001879E5"/>
    <w:rsid w:val="00194785"/>
    <w:rsid w:val="00195090"/>
    <w:rsid w:val="001A269C"/>
    <w:rsid w:val="001A3FAB"/>
    <w:rsid w:val="001A4992"/>
    <w:rsid w:val="001B5295"/>
    <w:rsid w:val="001B7518"/>
    <w:rsid w:val="001B76A0"/>
    <w:rsid w:val="001C33CE"/>
    <w:rsid w:val="001C4F27"/>
    <w:rsid w:val="001C55CC"/>
    <w:rsid w:val="001D0D19"/>
    <w:rsid w:val="001D456B"/>
    <w:rsid w:val="001D53AF"/>
    <w:rsid w:val="001E5C7A"/>
    <w:rsid w:val="001E627D"/>
    <w:rsid w:val="001E7071"/>
    <w:rsid w:val="001F1A15"/>
    <w:rsid w:val="001F36B8"/>
    <w:rsid w:val="001F4462"/>
    <w:rsid w:val="001F5352"/>
    <w:rsid w:val="001F6EFC"/>
    <w:rsid w:val="00210769"/>
    <w:rsid w:val="00212B71"/>
    <w:rsid w:val="00214DFC"/>
    <w:rsid w:val="00215AA2"/>
    <w:rsid w:val="002223D9"/>
    <w:rsid w:val="00223C20"/>
    <w:rsid w:val="00224ECF"/>
    <w:rsid w:val="00224F0E"/>
    <w:rsid w:val="00225121"/>
    <w:rsid w:val="002270E8"/>
    <w:rsid w:val="002270ED"/>
    <w:rsid w:val="0023084D"/>
    <w:rsid w:val="00230ACF"/>
    <w:rsid w:val="00232799"/>
    <w:rsid w:val="00236DAF"/>
    <w:rsid w:val="00243FB4"/>
    <w:rsid w:val="0024411A"/>
    <w:rsid w:val="0024599D"/>
    <w:rsid w:val="00250505"/>
    <w:rsid w:val="00250A8E"/>
    <w:rsid w:val="0025199B"/>
    <w:rsid w:val="002534F1"/>
    <w:rsid w:val="0025350D"/>
    <w:rsid w:val="00256DAA"/>
    <w:rsid w:val="00257554"/>
    <w:rsid w:val="002608BF"/>
    <w:rsid w:val="00266416"/>
    <w:rsid w:val="00266B9C"/>
    <w:rsid w:val="00267B99"/>
    <w:rsid w:val="002750EC"/>
    <w:rsid w:val="00276AA4"/>
    <w:rsid w:val="0027780A"/>
    <w:rsid w:val="00277D96"/>
    <w:rsid w:val="00287688"/>
    <w:rsid w:val="002928FF"/>
    <w:rsid w:val="002A0410"/>
    <w:rsid w:val="002A239D"/>
    <w:rsid w:val="002A4CC2"/>
    <w:rsid w:val="002B0F27"/>
    <w:rsid w:val="002B104E"/>
    <w:rsid w:val="002B3368"/>
    <w:rsid w:val="002B5192"/>
    <w:rsid w:val="002B5663"/>
    <w:rsid w:val="002B7E4D"/>
    <w:rsid w:val="002C1F02"/>
    <w:rsid w:val="002C507F"/>
    <w:rsid w:val="002D0299"/>
    <w:rsid w:val="002D60B3"/>
    <w:rsid w:val="002D74A2"/>
    <w:rsid w:val="002D7C0B"/>
    <w:rsid w:val="002E1715"/>
    <w:rsid w:val="002E1DA5"/>
    <w:rsid w:val="002E5F6A"/>
    <w:rsid w:val="002F08CC"/>
    <w:rsid w:val="002F198C"/>
    <w:rsid w:val="002F2778"/>
    <w:rsid w:val="002F4921"/>
    <w:rsid w:val="002F604B"/>
    <w:rsid w:val="002F6F82"/>
    <w:rsid w:val="002F76C8"/>
    <w:rsid w:val="0030030D"/>
    <w:rsid w:val="00300A1C"/>
    <w:rsid w:val="00303B0D"/>
    <w:rsid w:val="0030763F"/>
    <w:rsid w:val="00312049"/>
    <w:rsid w:val="00315E0F"/>
    <w:rsid w:val="00325638"/>
    <w:rsid w:val="00325FE7"/>
    <w:rsid w:val="0033175A"/>
    <w:rsid w:val="00332B9F"/>
    <w:rsid w:val="00333CF1"/>
    <w:rsid w:val="003501A3"/>
    <w:rsid w:val="00351D37"/>
    <w:rsid w:val="00357E8A"/>
    <w:rsid w:val="0036688F"/>
    <w:rsid w:val="003677FB"/>
    <w:rsid w:val="0037080F"/>
    <w:rsid w:val="00372C00"/>
    <w:rsid w:val="003777C9"/>
    <w:rsid w:val="00377AC6"/>
    <w:rsid w:val="003810F0"/>
    <w:rsid w:val="00384C43"/>
    <w:rsid w:val="00385124"/>
    <w:rsid w:val="00385527"/>
    <w:rsid w:val="00386E4B"/>
    <w:rsid w:val="00390250"/>
    <w:rsid w:val="00394BD6"/>
    <w:rsid w:val="00395555"/>
    <w:rsid w:val="00395E44"/>
    <w:rsid w:val="00397535"/>
    <w:rsid w:val="003A017B"/>
    <w:rsid w:val="003A0A39"/>
    <w:rsid w:val="003A0F3F"/>
    <w:rsid w:val="003A30B4"/>
    <w:rsid w:val="003A3D8F"/>
    <w:rsid w:val="003A56CF"/>
    <w:rsid w:val="003A5C7D"/>
    <w:rsid w:val="003A63EB"/>
    <w:rsid w:val="003A75C9"/>
    <w:rsid w:val="003B0F4E"/>
    <w:rsid w:val="003B1D83"/>
    <w:rsid w:val="003B3BE6"/>
    <w:rsid w:val="003B7F64"/>
    <w:rsid w:val="003C0D73"/>
    <w:rsid w:val="003C17E0"/>
    <w:rsid w:val="003C4E40"/>
    <w:rsid w:val="003C4F54"/>
    <w:rsid w:val="003D5F1D"/>
    <w:rsid w:val="003D6533"/>
    <w:rsid w:val="003E1858"/>
    <w:rsid w:val="003E20A2"/>
    <w:rsid w:val="003E2BFE"/>
    <w:rsid w:val="003F004D"/>
    <w:rsid w:val="003F2335"/>
    <w:rsid w:val="003F4C97"/>
    <w:rsid w:val="003F520D"/>
    <w:rsid w:val="00401580"/>
    <w:rsid w:val="00403493"/>
    <w:rsid w:val="004126BD"/>
    <w:rsid w:val="0041397D"/>
    <w:rsid w:val="00413E77"/>
    <w:rsid w:val="004168D3"/>
    <w:rsid w:val="004216ED"/>
    <w:rsid w:val="0042187C"/>
    <w:rsid w:val="00425A6C"/>
    <w:rsid w:val="004272EA"/>
    <w:rsid w:val="00434F2D"/>
    <w:rsid w:val="00435D04"/>
    <w:rsid w:val="00437660"/>
    <w:rsid w:val="00441059"/>
    <w:rsid w:val="004432BA"/>
    <w:rsid w:val="004449A8"/>
    <w:rsid w:val="0044500C"/>
    <w:rsid w:val="004474B4"/>
    <w:rsid w:val="0045398D"/>
    <w:rsid w:val="00457423"/>
    <w:rsid w:val="0046258B"/>
    <w:rsid w:val="0046373A"/>
    <w:rsid w:val="00470C21"/>
    <w:rsid w:val="004743E1"/>
    <w:rsid w:val="0048073D"/>
    <w:rsid w:val="00481F5A"/>
    <w:rsid w:val="00484E7E"/>
    <w:rsid w:val="00485BF1"/>
    <w:rsid w:val="004919C1"/>
    <w:rsid w:val="00497CEA"/>
    <w:rsid w:val="004A5FE9"/>
    <w:rsid w:val="004B037C"/>
    <w:rsid w:val="004B2769"/>
    <w:rsid w:val="004B3EC3"/>
    <w:rsid w:val="004B4CF9"/>
    <w:rsid w:val="004B6D7B"/>
    <w:rsid w:val="004B76C7"/>
    <w:rsid w:val="004B7BBF"/>
    <w:rsid w:val="004C112A"/>
    <w:rsid w:val="004C3F74"/>
    <w:rsid w:val="004C6322"/>
    <w:rsid w:val="004C6D2B"/>
    <w:rsid w:val="004C7470"/>
    <w:rsid w:val="004D075E"/>
    <w:rsid w:val="004D210C"/>
    <w:rsid w:val="004D23F3"/>
    <w:rsid w:val="004D2787"/>
    <w:rsid w:val="004E1530"/>
    <w:rsid w:val="004E2C52"/>
    <w:rsid w:val="004E6270"/>
    <w:rsid w:val="004F1D8D"/>
    <w:rsid w:val="004F59DE"/>
    <w:rsid w:val="004F7467"/>
    <w:rsid w:val="00500DD0"/>
    <w:rsid w:val="005040E2"/>
    <w:rsid w:val="00505116"/>
    <w:rsid w:val="0051140B"/>
    <w:rsid w:val="005120B0"/>
    <w:rsid w:val="005145DF"/>
    <w:rsid w:val="0051606E"/>
    <w:rsid w:val="00516C36"/>
    <w:rsid w:val="00520786"/>
    <w:rsid w:val="0052462F"/>
    <w:rsid w:val="00526137"/>
    <w:rsid w:val="005279B3"/>
    <w:rsid w:val="0053113F"/>
    <w:rsid w:val="00532C2D"/>
    <w:rsid w:val="00534A8B"/>
    <w:rsid w:val="005351AA"/>
    <w:rsid w:val="005355E9"/>
    <w:rsid w:val="00557CC1"/>
    <w:rsid w:val="0056116A"/>
    <w:rsid w:val="00561621"/>
    <w:rsid w:val="005633F8"/>
    <w:rsid w:val="00564747"/>
    <w:rsid w:val="00565462"/>
    <w:rsid w:val="00567369"/>
    <w:rsid w:val="005747AC"/>
    <w:rsid w:val="005805A3"/>
    <w:rsid w:val="00582644"/>
    <w:rsid w:val="00591BBB"/>
    <w:rsid w:val="005926F7"/>
    <w:rsid w:val="00593FF1"/>
    <w:rsid w:val="005942C0"/>
    <w:rsid w:val="00594549"/>
    <w:rsid w:val="00597C9D"/>
    <w:rsid w:val="005A0907"/>
    <w:rsid w:val="005A0A48"/>
    <w:rsid w:val="005A0B8E"/>
    <w:rsid w:val="005A437D"/>
    <w:rsid w:val="005C1A77"/>
    <w:rsid w:val="005C3727"/>
    <w:rsid w:val="005C524C"/>
    <w:rsid w:val="005C6D08"/>
    <w:rsid w:val="005D33DD"/>
    <w:rsid w:val="005D5A70"/>
    <w:rsid w:val="005E0366"/>
    <w:rsid w:val="005E0C1F"/>
    <w:rsid w:val="005E0E40"/>
    <w:rsid w:val="005E118D"/>
    <w:rsid w:val="005E2E23"/>
    <w:rsid w:val="005E626D"/>
    <w:rsid w:val="005F2315"/>
    <w:rsid w:val="005F3D77"/>
    <w:rsid w:val="005F480A"/>
    <w:rsid w:val="005F5B00"/>
    <w:rsid w:val="00603BDE"/>
    <w:rsid w:val="0060416E"/>
    <w:rsid w:val="00606ED9"/>
    <w:rsid w:val="0061160F"/>
    <w:rsid w:val="00612A4A"/>
    <w:rsid w:val="00613FBD"/>
    <w:rsid w:val="00615BF5"/>
    <w:rsid w:val="00620D38"/>
    <w:rsid w:val="0062647E"/>
    <w:rsid w:val="00635898"/>
    <w:rsid w:val="006363F2"/>
    <w:rsid w:val="006379F1"/>
    <w:rsid w:val="0064018A"/>
    <w:rsid w:val="0065103B"/>
    <w:rsid w:val="00652020"/>
    <w:rsid w:val="00652F56"/>
    <w:rsid w:val="00665097"/>
    <w:rsid w:val="00667507"/>
    <w:rsid w:val="00671A43"/>
    <w:rsid w:val="006849F2"/>
    <w:rsid w:val="00684E3C"/>
    <w:rsid w:val="00686199"/>
    <w:rsid w:val="00690C7C"/>
    <w:rsid w:val="006938D4"/>
    <w:rsid w:val="00696FAC"/>
    <w:rsid w:val="006A464E"/>
    <w:rsid w:val="006B4187"/>
    <w:rsid w:val="006B61C9"/>
    <w:rsid w:val="006B6296"/>
    <w:rsid w:val="006C3B48"/>
    <w:rsid w:val="006C404B"/>
    <w:rsid w:val="006C5229"/>
    <w:rsid w:val="006C5E12"/>
    <w:rsid w:val="006C7595"/>
    <w:rsid w:val="006D1059"/>
    <w:rsid w:val="006D14F9"/>
    <w:rsid w:val="006D27BF"/>
    <w:rsid w:val="006D3B5A"/>
    <w:rsid w:val="006D4A0C"/>
    <w:rsid w:val="006D5536"/>
    <w:rsid w:val="006D7412"/>
    <w:rsid w:val="006E2730"/>
    <w:rsid w:val="006E2AA6"/>
    <w:rsid w:val="006E36A9"/>
    <w:rsid w:val="006E4497"/>
    <w:rsid w:val="006E4B94"/>
    <w:rsid w:val="006E7944"/>
    <w:rsid w:val="006F1621"/>
    <w:rsid w:val="006F3D92"/>
    <w:rsid w:val="006F6CDD"/>
    <w:rsid w:val="006F724C"/>
    <w:rsid w:val="00700597"/>
    <w:rsid w:val="00700EE5"/>
    <w:rsid w:val="00704607"/>
    <w:rsid w:val="00707077"/>
    <w:rsid w:val="00714972"/>
    <w:rsid w:val="00716E3C"/>
    <w:rsid w:val="007173BB"/>
    <w:rsid w:val="0072033E"/>
    <w:rsid w:val="00722163"/>
    <w:rsid w:val="007234F2"/>
    <w:rsid w:val="0072373C"/>
    <w:rsid w:val="007272F1"/>
    <w:rsid w:val="00732E37"/>
    <w:rsid w:val="00734550"/>
    <w:rsid w:val="007361BC"/>
    <w:rsid w:val="0074378D"/>
    <w:rsid w:val="00754CB2"/>
    <w:rsid w:val="00755DAF"/>
    <w:rsid w:val="00756277"/>
    <w:rsid w:val="00763CCE"/>
    <w:rsid w:val="00776C80"/>
    <w:rsid w:val="00776F07"/>
    <w:rsid w:val="00785C3B"/>
    <w:rsid w:val="00786E33"/>
    <w:rsid w:val="007875DD"/>
    <w:rsid w:val="00795A07"/>
    <w:rsid w:val="007A18E2"/>
    <w:rsid w:val="007A4B30"/>
    <w:rsid w:val="007A53E2"/>
    <w:rsid w:val="007A643F"/>
    <w:rsid w:val="007A6842"/>
    <w:rsid w:val="007A755A"/>
    <w:rsid w:val="007A7B9A"/>
    <w:rsid w:val="007B071F"/>
    <w:rsid w:val="007B2035"/>
    <w:rsid w:val="007B3F29"/>
    <w:rsid w:val="007B5F09"/>
    <w:rsid w:val="007B5FEF"/>
    <w:rsid w:val="007C1091"/>
    <w:rsid w:val="007C1914"/>
    <w:rsid w:val="007C3452"/>
    <w:rsid w:val="007C4266"/>
    <w:rsid w:val="007C7470"/>
    <w:rsid w:val="007C7CB3"/>
    <w:rsid w:val="007D1126"/>
    <w:rsid w:val="007D193B"/>
    <w:rsid w:val="007D1E4F"/>
    <w:rsid w:val="007D25F6"/>
    <w:rsid w:val="007D2CD1"/>
    <w:rsid w:val="007D3B2E"/>
    <w:rsid w:val="007D440C"/>
    <w:rsid w:val="007D6D1E"/>
    <w:rsid w:val="007E0BBB"/>
    <w:rsid w:val="007E0DB3"/>
    <w:rsid w:val="007E1055"/>
    <w:rsid w:val="007E280A"/>
    <w:rsid w:val="007E4BE1"/>
    <w:rsid w:val="007E5BF7"/>
    <w:rsid w:val="007E77D0"/>
    <w:rsid w:val="007F02AD"/>
    <w:rsid w:val="007F1A65"/>
    <w:rsid w:val="007F1B94"/>
    <w:rsid w:val="008003A3"/>
    <w:rsid w:val="0080049A"/>
    <w:rsid w:val="00800CA2"/>
    <w:rsid w:val="008018EC"/>
    <w:rsid w:val="00801A48"/>
    <w:rsid w:val="00804429"/>
    <w:rsid w:val="00807F09"/>
    <w:rsid w:val="00814054"/>
    <w:rsid w:val="008173BC"/>
    <w:rsid w:val="00821093"/>
    <w:rsid w:val="00823529"/>
    <w:rsid w:val="00824682"/>
    <w:rsid w:val="00826114"/>
    <w:rsid w:val="008275A3"/>
    <w:rsid w:val="008305A2"/>
    <w:rsid w:val="00830CEB"/>
    <w:rsid w:val="008359DC"/>
    <w:rsid w:val="0084276C"/>
    <w:rsid w:val="00843421"/>
    <w:rsid w:val="008437EA"/>
    <w:rsid w:val="0084627A"/>
    <w:rsid w:val="00847556"/>
    <w:rsid w:val="008513F0"/>
    <w:rsid w:val="00851FAB"/>
    <w:rsid w:val="00852C6D"/>
    <w:rsid w:val="00852E4F"/>
    <w:rsid w:val="00854396"/>
    <w:rsid w:val="00861906"/>
    <w:rsid w:val="00861CAE"/>
    <w:rsid w:val="00864B01"/>
    <w:rsid w:val="0086623C"/>
    <w:rsid w:val="00872B24"/>
    <w:rsid w:val="0087335D"/>
    <w:rsid w:val="0087354A"/>
    <w:rsid w:val="00874E78"/>
    <w:rsid w:val="00880398"/>
    <w:rsid w:val="00880EC7"/>
    <w:rsid w:val="00883053"/>
    <w:rsid w:val="00885147"/>
    <w:rsid w:val="00890CD1"/>
    <w:rsid w:val="00894D39"/>
    <w:rsid w:val="0089654F"/>
    <w:rsid w:val="00896D35"/>
    <w:rsid w:val="008A0425"/>
    <w:rsid w:val="008A145D"/>
    <w:rsid w:val="008A5569"/>
    <w:rsid w:val="008A7B1A"/>
    <w:rsid w:val="008C00DE"/>
    <w:rsid w:val="008C087A"/>
    <w:rsid w:val="008C13B4"/>
    <w:rsid w:val="008C2F6E"/>
    <w:rsid w:val="008C44FA"/>
    <w:rsid w:val="008D3417"/>
    <w:rsid w:val="008D63A0"/>
    <w:rsid w:val="008D70E3"/>
    <w:rsid w:val="008E0D72"/>
    <w:rsid w:val="008E1217"/>
    <w:rsid w:val="008F29FA"/>
    <w:rsid w:val="008F73FC"/>
    <w:rsid w:val="009015E1"/>
    <w:rsid w:val="00903B8A"/>
    <w:rsid w:val="00906E53"/>
    <w:rsid w:val="00910597"/>
    <w:rsid w:val="0091175C"/>
    <w:rsid w:val="00912BFB"/>
    <w:rsid w:val="009160DB"/>
    <w:rsid w:val="0092280A"/>
    <w:rsid w:val="00925910"/>
    <w:rsid w:val="0092662A"/>
    <w:rsid w:val="00934B60"/>
    <w:rsid w:val="009351C6"/>
    <w:rsid w:val="009405B3"/>
    <w:rsid w:val="0094092C"/>
    <w:rsid w:val="00941DB6"/>
    <w:rsid w:val="00943F63"/>
    <w:rsid w:val="00945152"/>
    <w:rsid w:val="00951810"/>
    <w:rsid w:val="00955AE0"/>
    <w:rsid w:val="009568FC"/>
    <w:rsid w:val="009573D6"/>
    <w:rsid w:val="00957E53"/>
    <w:rsid w:val="00962998"/>
    <w:rsid w:val="00963501"/>
    <w:rsid w:val="00980836"/>
    <w:rsid w:val="00981079"/>
    <w:rsid w:val="00983031"/>
    <w:rsid w:val="00985A19"/>
    <w:rsid w:val="00986A22"/>
    <w:rsid w:val="00987443"/>
    <w:rsid w:val="0099276A"/>
    <w:rsid w:val="00992D78"/>
    <w:rsid w:val="00992F28"/>
    <w:rsid w:val="009A1B84"/>
    <w:rsid w:val="009A4A5E"/>
    <w:rsid w:val="009A57E5"/>
    <w:rsid w:val="009A6F30"/>
    <w:rsid w:val="009A7A88"/>
    <w:rsid w:val="009B09E8"/>
    <w:rsid w:val="009B1F36"/>
    <w:rsid w:val="009B2B08"/>
    <w:rsid w:val="009B2EC2"/>
    <w:rsid w:val="009B6F8A"/>
    <w:rsid w:val="009B73A9"/>
    <w:rsid w:val="009B7F92"/>
    <w:rsid w:val="009C14D0"/>
    <w:rsid w:val="009C2AD1"/>
    <w:rsid w:val="009C4708"/>
    <w:rsid w:val="009C4D31"/>
    <w:rsid w:val="009C4F05"/>
    <w:rsid w:val="009C594E"/>
    <w:rsid w:val="009C7039"/>
    <w:rsid w:val="009C7403"/>
    <w:rsid w:val="009D1379"/>
    <w:rsid w:val="009D2E40"/>
    <w:rsid w:val="009D4091"/>
    <w:rsid w:val="009E070A"/>
    <w:rsid w:val="009E0D0B"/>
    <w:rsid w:val="009E2A83"/>
    <w:rsid w:val="009E6883"/>
    <w:rsid w:val="009E77FD"/>
    <w:rsid w:val="009F313D"/>
    <w:rsid w:val="009F48A6"/>
    <w:rsid w:val="009F6968"/>
    <w:rsid w:val="00A05F20"/>
    <w:rsid w:val="00A067E4"/>
    <w:rsid w:val="00A141CD"/>
    <w:rsid w:val="00A143BC"/>
    <w:rsid w:val="00A16758"/>
    <w:rsid w:val="00A2696A"/>
    <w:rsid w:val="00A26B60"/>
    <w:rsid w:val="00A33D10"/>
    <w:rsid w:val="00A34E43"/>
    <w:rsid w:val="00A40011"/>
    <w:rsid w:val="00A407C0"/>
    <w:rsid w:val="00A41CAA"/>
    <w:rsid w:val="00A41E75"/>
    <w:rsid w:val="00A4359D"/>
    <w:rsid w:val="00A45236"/>
    <w:rsid w:val="00A46A59"/>
    <w:rsid w:val="00A51943"/>
    <w:rsid w:val="00A51CB3"/>
    <w:rsid w:val="00A52D56"/>
    <w:rsid w:val="00A561B3"/>
    <w:rsid w:val="00A57848"/>
    <w:rsid w:val="00A60725"/>
    <w:rsid w:val="00A61D4C"/>
    <w:rsid w:val="00A70B94"/>
    <w:rsid w:val="00A718CC"/>
    <w:rsid w:val="00A72AD6"/>
    <w:rsid w:val="00A74C34"/>
    <w:rsid w:val="00A76C51"/>
    <w:rsid w:val="00A82B0C"/>
    <w:rsid w:val="00A85D78"/>
    <w:rsid w:val="00A86CA8"/>
    <w:rsid w:val="00A91241"/>
    <w:rsid w:val="00A9359C"/>
    <w:rsid w:val="00A93844"/>
    <w:rsid w:val="00A9410F"/>
    <w:rsid w:val="00A9531E"/>
    <w:rsid w:val="00AA50DF"/>
    <w:rsid w:val="00AB390B"/>
    <w:rsid w:val="00AB6DD8"/>
    <w:rsid w:val="00AB6FA4"/>
    <w:rsid w:val="00AB7CD6"/>
    <w:rsid w:val="00AC2B5C"/>
    <w:rsid w:val="00AC301F"/>
    <w:rsid w:val="00AC3389"/>
    <w:rsid w:val="00AD0723"/>
    <w:rsid w:val="00AD0FBE"/>
    <w:rsid w:val="00AD33F4"/>
    <w:rsid w:val="00AD3DC4"/>
    <w:rsid w:val="00AD5460"/>
    <w:rsid w:val="00AD7D7A"/>
    <w:rsid w:val="00AE0124"/>
    <w:rsid w:val="00AE4D67"/>
    <w:rsid w:val="00AE6497"/>
    <w:rsid w:val="00AE725E"/>
    <w:rsid w:val="00AE73C9"/>
    <w:rsid w:val="00AF1728"/>
    <w:rsid w:val="00AF374D"/>
    <w:rsid w:val="00B06423"/>
    <w:rsid w:val="00B072A3"/>
    <w:rsid w:val="00B2308E"/>
    <w:rsid w:val="00B232B2"/>
    <w:rsid w:val="00B24563"/>
    <w:rsid w:val="00B24D0C"/>
    <w:rsid w:val="00B27F93"/>
    <w:rsid w:val="00B30127"/>
    <w:rsid w:val="00B3465B"/>
    <w:rsid w:val="00B428C2"/>
    <w:rsid w:val="00B430FD"/>
    <w:rsid w:val="00B47A3B"/>
    <w:rsid w:val="00B503DB"/>
    <w:rsid w:val="00B51D2A"/>
    <w:rsid w:val="00B51D48"/>
    <w:rsid w:val="00B52490"/>
    <w:rsid w:val="00B5789D"/>
    <w:rsid w:val="00B60287"/>
    <w:rsid w:val="00B60FEA"/>
    <w:rsid w:val="00B635E4"/>
    <w:rsid w:val="00B729B1"/>
    <w:rsid w:val="00B765B8"/>
    <w:rsid w:val="00B80C27"/>
    <w:rsid w:val="00B82160"/>
    <w:rsid w:val="00B82339"/>
    <w:rsid w:val="00B8639A"/>
    <w:rsid w:val="00B87F35"/>
    <w:rsid w:val="00B905B6"/>
    <w:rsid w:val="00B923E4"/>
    <w:rsid w:val="00B9345E"/>
    <w:rsid w:val="00B963D1"/>
    <w:rsid w:val="00BA64B4"/>
    <w:rsid w:val="00BA6657"/>
    <w:rsid w:val="00BA6F10"/>
    <w:rsid w:val="00BA7260"/>
    <w:rsid w:val="00BC2C5B"/>
    <w:rsid w:val="00BD060F"/>
    <w:rsid w:val="00BD2290"/>
    <w:rsid w:val="00BD6F72"/>
    <w:rsid w:val="00BE051D"/>
    <w:rsid w:val="00BE2851"/>
    <w:rsid w:val="00BE46EF"/>
    <w:rsid w:val="00BE4B14"/>
    <w:rsid w:val="00BE5DB9"/>
    <w:rsid w:val="00BE7451"/>
    <w:rsid w:val="00BF4EA4"/>
    <w:rsid w:val="00BF7E5E"/>
    <w:rsid w:val="00C0183D"/>
    <w:rsid w:val="00C01D2A"/>
    <w:rsid w:val="00C04181"/>
    <w:rsid w:val="00C07246"/>
    <w:rsid w:val="00C073DA"/>
    <w:rsid w:val="00C076EC"/>
    <w:rsid w:val="00C13ECF"/>
    <w:rsid w:val="00C170F6"/>
    <w:rsid w:val="00C22E69"/>
    <w:rsid w:val="00C23A28"/>
    <w:rsid w:val="00C23CEE"/>
    <w:rsid w:val="00C25AD4"/>
    <w:rsid w:val="00C25C43"/>
    <w:rsid w:val="00C2614A"/>
    <w:rsid w:val="00C2730F"/>
    <w:rsid w:val="00C3108D"/>
    <w:rsid w:val="00C327FE"/>
    <w:rsid w:val="00C3454B"/>
    <w:rsid w:val="00C349F5"/>
    <w:rsid w:val="00C36A1F"/>
    <w:rsid w:val="00C45180"/>
    <w:rsid w:val="00C45EB1"/>
    <w:rsid w:val="00C45F43"/>
    <w:rsid w:val="00C5496E"/>
    <w:rsid w:val="00C55EAE"/>
    <w:rsid w:val="00C60BE6"/>
    <w:rsid w:val="00C60DC9"/>
    <w:rsid w:val="00C639EB"/>
    <w:rsid w:val="00C6495D"/>
    <w:rsid w:val="00C6737C"/>
    <w:rsid w:val="00C7380B"/>
    <w:rsid w:val="00C8182E"/>
    <w:rsid w:val="00C822D5"/>
    <w:rsid w:val="00C83AFF"/>
    <w:rsid w:val="00C84EDA"/>
    <w:rsid w:val="00C90733"/>
    <w:rsid w:val="00C90CC9"/>
    <w:rsid w:val="00C95328"/>
    <w:rsid w:val="00CA1B05"/>
    <w:rsid w:val="00CA3E60"/>
    <w:rsid w:val="00CA5F42"/>
    <w:rsid w:val="00CA6A7D"/>
    <w:rsid w:val="00CB1E02"/>
    <w:rsid w:val="00CB5419"/>
    <w:rsid w:val="00CC5770"/>
    <w:rsid w:val="00CC63C2"/>
    <w:rsid w:val="00CD2234"/>
    <w:rsid w:val="00CD43AD"/>
    <w:rsid w:val="00CD677C"/>
    <w:rsid w:val="00CD6781"/>
    <w:rsid w:val="00CE1CC5"/>
    <w:rsid w:val="00CE3C66"/>
    <w:rsid w:val="00CE66EE"/>
    <w:rsid w:val="00CF0F97"/>
    <w:rsid w:val="00CF218D"/>
    <w:rsid w:val="00CF3640"/>
    <w:rsid w:val="00CF75F5"/>
    <w:rsid w:val="00CF7CB7"/>
    <w:rsid w:val="00D00661"/>
    <w:rsid w:val="00D00A18"/>
    <w:rsid w:val="00D01B32"/>
    <w:rsid w:val="00D02EF2"/>
    <w:rsid w:val="00D05E50"/>
    <w:rsid w:val="00D078F4"/>
    <w:rsid w:val="00D1395E"/>
    <w:rsid w:val="00D13B3B"/>
    <w:rsid w:val="00D147F7"/>
    <w:rsid w:val="00D16DB0"/>
    <w:rsid w:val="00D20D9A"/>
    <w:rsid w:val="00D21470"/>
    <w:rsid w:val="00D21F45"/>
    <w:rsid w:val="00D22110"/>
    <w:rsid w:val="00D24BF8"/>
    <w:rsid w:val="00D3085C"/>
    <w:rsid w:val="00D30953"/>
    <w:rsid w:val="00D30E28"/>
    <w:rsid w:val="00D324DB"/>
    <w:rsid w:val="00D33C1A"/>
    <w:rsid w:val="00D3475C"/>
    <w:rsid w:val="00D34764"/>
    <w:rsid w:val="00D35480"/>
    <w:rsid w:val="00D357CD"/>
    <w:rsid w:val="00D3635A"/>
    <w:rsid w:val="00D36CB9"/>
    <w:rsid w:val="00D4070E"/>
    <w:rsid w:val="00D41A19"/>
    <w:rsid w:val="00D42C43"/>
    <w:rsid w:val="00D5137B"/>
    <w:rsid w:val="00D55542"/>
    <w:rsid w:val="00D57F37"/>
    <w:rsid w:val="00D57F5D"/>
    <w:rsid w:val="00D611D5"/>
    <w:rsid w:val="00D62206"/>
    <w:rsid w:val="00D63A55"/>
    <w:rsid w:val="00D64201"/>
    <w:rsid w:val="00D66935"/>
    <w:rsid w:val="00D7081D"/>
    <w:rsid w:val="00D708C3"/>
    <w:rsid w:val="00D71D4A"/>
    <w:rsid w:val="00D72C7A"/>
    <w:rsid w:val="00D74511"/>
    <w:rsid w:val="00D75A7E"/>
    <w:rsid w:val="00D82874"/>
    <w:rsid w:val="00D84C8C"/>
    <w:rsid w:val="00D86D99"/>
    <w:rsid w:val="00D87570"/>
    <w:rsid w:val="00D87875"/>
    <w:rsid w:val="00D92377"/>
    <w:rsid w:val="00D92EA3"/>
    <w:rsid w:val="00D93A92"/>
    <w:rsid w:val="00DA00ED"/>
    <w:rsid w:val="00DB3B49"/>
    <w:rsid w:val="00DB3EFA"/>
    <w:rsid w:val="00DC14ED"/>
    <w:rsid w:val="00DC2E5A"/>
    <w:rsid w:val="00DC3FF7"/>
    <w:rsid w:val="00DC6980"/>
    <w:rsid w:val="00DC708E"/>
    <w:rsid w:val="00DD60CC"/>
    <w:rsid w:val="00DE01C0"/>
    <w:rsid w:val="00DE204B"/>
    <w:rsid w:val="00DE2252"/>
    <w:rsid w:val="00DE5E84"/>
    <w:rsid w:val="00DE6816"/>
    <w:rsid w:val="00DE7010"/>
    <w:rsid w:val="00DF4820"/>
    <w:rsid w:val="00DF500A"/>
    <w:rsid w:val="00E063FE"/>
    <w:rsid w:val="00E06A10"/>
    <w:rsid w:val="00E12C9A"/>
    <w:rsid w:val="00E155B5"/>
    <w:rsid w:val="00E1761D"/>
    <w:rsid w:val="00E17CB9"/>
    <w:rsid w:val="00E204E9"/>
    <w:rsid w:val="00E21299"/>
    <w:rsid w:val="00E21AD8"/>
    <w:rsid w:val="00E21FD9"/>
    <w:rsid w:val="00E22892"/>
    <w:rsid w:val="00E25BAB"/>
    <w:rsid w:val="00E27401"/>
    <w:rsid w:val="00E365A3"/>
    <w:rsid w:val="00E36F27"/>
    <w:rsid w:val="00E42124"/>
    <w:rsid w:val="00E4439F"/>
    <w:rsid w:val="00E44DBF"/>
    <w:rsid w:val="00E555E8"/>
    <w:rsid w:val="00E60190"/>
    <w:rsid w:val="00E62320"/>
    <w:rsid w:val="00E73C94"/>
    <w:rsid w:val="00E74ADD"/>
    <w:rsid w:val="00E8046F"/>
    <w:rsid w:val="00E8728A"/>
    <w:rsid w:val="00E905FC"/>
    <w:rsid w:val="00E916A4"/>
    <w:rsid w:val="00E91779"/>
    <w:rsid w:val="00E95BB8"/>
    <w:rsid w:val="00E97F34"/>
    <w:rsid w:val="00EA4FE7"/>
    <w:rsid w:val="00EB2DB4"/>
    <w:rsid w:val="00EB4722"/>
    <w:rsid w:val="00EC02C7"/>
    <w:rsid w:val="00EC20C0"/>
    <w:rsid w:val="00EC26B0"/>
    <w:rsid w:val="00EC3267"/>
    <w:rsid w:val="00EC3B75"/>
    <w:rsid w:val="00EC4FCA"/>
    <w:rsid w:val="00EC6F58"/>
    <w:rsid w:val="00EC7E7E"/>
    <w:rsid w:val="00ED0D95"/>
    <w:rsid w:val="00ED2354"/>
    <w:rsid w:val="00ED30FA"/>
    <w:rsid w:val="00ED354B"/>
    <w:rsid w:val="00ED5C1C"/>
    <w:rsid w:val="00ED6204"/>
    <w:rsid w:val="00EE3817"/>
    <w:rsid w:val="00EE39F6"/>
    <w:rsid w:val="00EE52C8"/>
    <w:rsid w:val="00EE709D"/>
    <w:rsid w:val="00EF0210"/>
    <w:rsid w:val="00EF3665"/>
    <w:rsid w:val="00EF4A8B"/>
    <w:rsid w:val="00EF64EC"/>
    <w:rsid w:val="00F01AE0"/>
    <w:rsid w:val="00F0245F"/>
    <w:rsid w:val="00F11976"/>
    <w:rsid w:val="00F1329F"/>
    <w:rsid w:val="00F14E0F"/>
    <w:rsid w:val="00F21D72"/>
    <w:rsid w:val="00F21E43"/>
    <w:rsid w:val="00F26EBC"/>
    <w:rsid w:val="00F325E4"/>
    <w:rsid w:val="00F33661"/>
    <w:rsid w:val="00F358C8"/>
    <w:rsid w:val="00F42660"/>
    <w:rsid w:val="00F50B7B"/>
    <w:rsid w:val="00F5382C"/>
    <w:rsid w:val="00F5733C"/>
    <w:rsid w:val="00F608A7"/>
    <w:rsid w:val="00F62043"/>
    <w:rsid w:val="00F66858"/>
    <w:rsid w:val="00F66A03"/>
    <w:rsid w:val="00F71B81"/>
    <w:rsid w:val="00F72DBB"/>
    <w:rsid w:val="00F74C81"/>
    <w:rsid w:val="00F75ED0"/>
    <w:rsid w:val="00F9179C"/>
    <w:rsid w:val="00F9312A"/>
    <w:rsid w:val="00F93766"/>
    <w:rsid w:val="00F9383D"/>
    <w:rsid w:val="00F967E4"/>
    <w:rsid w:val="00F96B81"/>
    <w:rsid w:val="00FA0423"/>
    <w:rsid w:val="00FA2074"/>
    <w:rsid w:val="00FA2307"/>
    <w:rsid w:val="00FA6E80"/>
    <w:rsid w:val="00FA7281"/>
    <w:rsid w:val="00FB2DA8"/>
    <w:rsid w:val="00FB5A36"/>
    <w:rsid w:val="00FC15EF"/>
    <w:rsid w:val="00FC166C"/>
    <w:rsid w:val="00FC473C"/>
    <w:rsid w:val="00FC69E0"/>
    <w:rsid w:val="00FC6D96"/>
    <w:rsid w:val="00FC7914"/>
    <w:rsid w:val="00FC7AAE"/>
    <w:rsid w:val="00FD19DC"/>
    <w:rsid w:val="00FD2055"/>
    <w:rsid w:val="00FD23E3"/>
    <w:rsid w:val="00FD64D6"/>
    <w:rsid w:val="00FE2B69"/>
    <w:rsid w:val="00FE43F0"/>
    <w:rsid w:val="00FE5511"/>
    <w:rsid w:val="00FE6A85"/>
    <w:rsid w:val="00FF3C23"/>
    <w:rsid w:val="00FF4DE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1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52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84276C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5350D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4E2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E2C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2A04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4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474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E228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DE7010"/>
    <w:pPr>
      <w:tabs>
        <w:tab w:val="num" w:pos="0"/>
      </w:tabs>
      <w:spacing w:after="0" w:line="240" w:lineRule="auto"/>
      <w:ind w:left="18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5D7B"/>
    <w:rPr>
      <w:rFonts w:cs="Times New Roman"/>
      <w:lang w:eastAsia="en-US"/>
    </w:rPr>
  </w:style>
  <w:style w:type="character" w:styleId="a9">
    <w:name w:val="FollowedHyperlink"/>
    <w:basedOn w:val="a0"/>
    <w:uiPriority w:val="99"/>
    <w:semiHidden/>
    <w:rsid w:val="008018EC"/>
    <w:rPr>
      <w:rFonts w:cs="Times New Roman"/>
      <w:color w:val="800080"/>
      <w:u w:val="single"/>
    </w:rPr>
  </w:style>
  <w:style w:type="paragraph" w:styleId="aa">
    <w:name w:val="Body Text"/>
    <w:basedOn w:val="a"/>
    <w:link w:val="ab"/>
    <w:uiPriority w:val="99"/>
    <w:semiHidden/>
    <w:rsid w:val="00177E7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77E7F"/>
    <w:rPr>
      <w:rFonts w:cs="Times New Roman"/>
      <w:lang w:eastAsia="en-US"/>
    </w:rPr>
  </w:style>
  <w:style w:type="character" w:customStyle="1" w:styleId="ac">
    <w:name w:val="Знак Знак"/>
    <w:uiPriority w:val="99"/>
    <w:semiHidden/>
    <w:locked/>
    <w:rsid w:val="0084276C"/>
    <w:rPr>
      <w:sz w:val="24"/>
      <w:lang w:val="ru-RU" w:eastAsia="ru-RU"/>
    </w:rPr>
  </w:style>
  <w:style w:type="character" w:customStyle="1" w:styleId="FontStyle14">
    <w:name w:val="Font Style14"/>
    <w:uiPriority w:val="99"/>
    <w:rsid w:val="00A86CA8"/>
    <w:rPr>
      <w:rFonts w:ascii="Times New Roman" w:hAnsi="Times New Roman"/>
      <w:sz w:val="14"/>
    </w:rPr>
  </w:style>
  <w:style w:type="paragraph" w:styleId="ad">
    <w:name w:val="Body Text Indent"/>
    <w:basedOn w:val="a"/>
    <w:link w:val="ae"/>
    <w:uiPriority w:val="99"/>
    <w:rsid w:val="0045742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C349F5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semiHidden/>
    <w:rsid w:val="00785C3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B2769"/>
    <w:rPr>
      <w:rFonts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rsid w:val="00785C3B"/>
    <w:rPr>
      <w:rFonts w:cs="Times New Roman"/>
      <w:vertAlign w:val="superscript"/>
    </w:rPr>
  </w:style>
  <w:style w:type="paragraph" w:styleId="af2">
    <w:name w:val="Plain Text"/>
    <w:basedOn w:val="a"/>
    <w:link w:val="af3"/>
    <w:semiHidden/>
    <w:rsid w:val="000F3BD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0F3BD1"/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rsid w:val="000F3BD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locked/>
    <w:rsid w:val="00B60287"/>
    <w:rPr>
      <w:b/>
      <w:bCs/>
    </w:rPr>
  </w:style>
  <w:style w:type="character" w:customStyle="1" w:styleId="ListLabel1">
    <w:name w:val="ListLabel 1"/>
    <w:qFormat/>
    <w:rsid w:val="00CF7CB7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5926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26F7"/>
    <w:rPr>
      <w:sz w:val="16"/>
      <w:szCs w:val="16"/>
      <w:lang w:eastAsia="en-US"/>
    </w:rPr>
  </w:style>
  <w:style w:type="paragraph" w:styleId="af5">
    <w:name w:val="header"/>
    <w:basedOn w:val="a"/>
    <w:link w:val="af6"/>
    <w:uiPriority w:val="99"/>
    <w:unhideWhenUsed/>
    <w:rsid w:val="002F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F76C8"/>
    <w:rPr>
      <w:lang w:eastAsia="en-US"/>
    </w:rPr>
  </w:style>
  <w:style w:type="paragraph" w:styleId="af7">
    <w:name w:val="footer"/>
    <w:basedOn w:val="a"/>
    <w:link w:val="af8"/>
    <w:uiPriority w:val="99"/>
    <w:unhideWhenUsed/>
    <w:rsid w:val="002F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F76C8"/>
    <w:rPr>
      <w:lang w:eastAsia="en-US"/>
    </w:rPr>
  </w:style>
  <w:style w:type="table" w:customStyle="1" w:styleId="1">
    <w:name w:val="Сетка таблицы1"/>
    <w:basedOn w:val="a1"/>
    <w:next w:val="a8"/>
    <w:rsid w:val="00026A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12BF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852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1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52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84276C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5350D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4E2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E2C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2A04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4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474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E228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DE7010"/>
    <w:pPr>
      <w:tabs>
        <w:tab w:val="num" w:pos="0"/>
      </w:tabs>
      <w:spacing w:after="0" w:line="240" w:lineRule="auto"/>
      <w:ind w:left="18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5D7B"/>
    <w:rPr>
      <w:rFonts w:cs="Times New Roman"/>
      <w:lang w:eastAsia="en-US"/>
    </w:rPr>
  </w:style>
  <w:style w:type="character" w:styleId="a9">
    <w:name w:val="FollowedHyperlink"/>
    <w:basedOn w:val="a0"/>
    <w:uiPriority w:val="99"/>
    <w:semiHidden/>
    <w:rsid w:val="008018EC"/>
    <w:rPr>
      <w:rFonts w:cs="Times New Roman"/>
      <w:color w:val="800080"/>
      <w:u w:val="single"/>
    </w:rPr>
  </w:style>
  <w:style w:type="paragraph" w:styleId="aa">
    <w:name w:val="Body Text"/>
    <w:basedOn w:val="a"/>
    <w:link w:val="ab"/>
    <w:uiPriority w:val="99"/>
    <w:semiHidden/>
    <w:rsid w:val="00177E7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77E7F"/>
    <w:rPr>
      <w:rFonts w:cs="Times New Roman"/>
      <w:lang w:eastAsia="en-US"/>
    </w:rPr>
  </w:style>
  <w:style w:type="character" w:customStyle="1" w:styleId="ac">
    <w:name w:val="Знак Знак"/>
    <w:uiPriority w:val="99"/>
    <w:semiHidden/>
    <w:locked/>
    <w:rsid w:val="0084276C"/>
    <w:rPr>
      <w:sz w:val="24"/>
      <w:lang w:val="ru-RU" w:eastAsia="ru-RU"/>
    </w:rPr>
  </w:style>
  <w:style w:type="character" w:customStyle="1" w:styleId="FontStyle14">
    <w:name w:val="Font Style14"/>
    <w:uiPriority w:val="99"/>
    <w:rsid w:val="00A86CA8"/>
    <w:rPr>
      <w:rFonts w:ascii="Times New Roman" w:hAnsi="Times New Roman"/>
      <w:sz w:val="14"/>
    </w:rPr>
  </w:style>
  <w:style w:type="paragraph" w:styleId="ad">
    <w:name w:val="Body Text Indent"/>
    <w:basedOn w:val="a"/>
    <w:link w:val="ae"/>
    <w:uiPriority w:val="99"/>
    <w:rsid w:val="0045742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C349F5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semiHidden/>
    <w:rsid w:val="00785C3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B2769"/>
    <w:rPr>
      <w:rFonts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rsid w:val="00785C3B"/>
    <w:rPr>
      <w:rFonts w:cs="Times New Roman"/>
      <w:vertAlign w:val="superscript"/>
    </w:rPr>
  </w:style>
  <w:style w:type="paragraph" w:styleId="af2">
    <w:name w:val="Plain Text"/>
    <w:basedOn w:val="a"/>
    <w:link w:val="af3"/>
    <w:semiHidden/>
    <w:rsid w:val="000F3BD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0F3BD1"/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rsid w:val="000F3BD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locked/>
    <w:rsid w:val="00B60287"/>
    <w:rPr>
      <w:b/>
      <w:bCs/>
    </w:rPr>
  </w:style>
  <w:style w:type="character" w:customStyle="1" w:styleId="ListLabel1">
    <w:name w:val="ListLabel 1"/>
    <w:qFormat/>
    <w:rsid w:val="00CF7CB7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5926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26F7"/>
    <w:rPr>
      <w:sz w:val="16"/>
      <w:szCs w:val="16"/>
      <w:lang w:eastAsia="en-US"/>
    </w:rPr>
  </w:style>
  <w:style w:type="paragraph" w:styleId="af5">
    <w:name w:val="header"/>
    <w:basedOn w:val="a"/>
    <w:link w:val="af6"/>
    <w:uiPriority w:val="99"/>
    <w:unhideWhenUsed/>
    <w:rsid w:val="002F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F76C8"/>
    <w:rPr>
      <w:lang w:eastAsia="en-US"/>
    </w:rPr>
  </w:style>
  <w:style w:type="paragraph" w:styleId="af7">
    <w:name w:val="footer"/>
    <w:basedOn w:val="a"/>
    <w:link w:val="af8"/>
    <w:uiPriority w:val="99"/>
    <w:unhideWhenUsed/>
    <w:rsid w:val="002F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F76C8"/>
    <w:rPr>
      <w:lang w:eastAsia="en-US"/>
    </w:rPr>
  </w:style>
  <w:style w:type="table" w:customStyle="1" w:styleId="1">
    <w:name w:val="Сетка таблицы1"/>
    <w:basedOn w:val="a1"/>
    <w:next w:val="a8"/>
    <w:rsid w:val="00026A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12BF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852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25551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MissP</dc:creator>
  <cp:lastModifiedBy>User</cp:lastModifiedBy>
  <cp:revision>13</cp:revision>
  <cp:lastPrinted>2025-12-22T12:26:00Z</cp:lastPrinted>
  <dcterms:created xsi:type="dcterms:W3CDTF">2025-12-19T13:22:00Z</dcterms:created>
  <dcterms:modified xsi:type="dcterms:W3CDTF">2025-12-22T12:30:00Z</dcterms:modified>
</cp:coreProperties>
</file>